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FE00" w14:textId="77777777" w:rsidR="00B413CD" w:rsidRDefault="005C4E38" w:rsidP="00B413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F1E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к рабочей программе по </w:t>
      </w:r>
      <w:r w:rsidR="00B41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предмету «Право»</w:t>
      </w:r>
    </w:p>
    <w:p w14:paraId="601E0503" w14:textId="77777777" w:rsidR="005C4E38" w:rsidRPr="003F1E95" w:rsidRDefault="004B08A4" w:rsidP="00B413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E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10-11</w:t>
      </w:r>
      <w:r w:rsidR="00B41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классы,</w:t>
      </w:r>
      <w:r w:rsidR="00B413CD" w:rsidRPr="00B4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3CD" w:rsidRPr="003F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</w:p>
    <w:p w14:paraId="7AB33B13" w14:textId="77777777" w:rsidR="004B08A4" w:rsidRPr="003F1E95" w:rsidRDefault="00B413CD" w:rsidP="00B413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B08A4" w:rsidRPr="003F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СОО</w:t>
      </w:r>
      <w:r w:rsidR="004F7FE1" w:rsidRPr="003F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8EE32D3" w14:textId="77777777" w:rsidR="002D5AAC" w:rsidRPr="003F1E95" w:rsidRDefault="002D5AAC" w:rsidP="003F1E95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«Право», предназначенная для изучения </w:t>
      </w:r>
      <w:proofErr w:type="gramStart"/>
      <w:r w:rsidRPr="003F1E95">
        <w:rPr>
          <w:rFonts w:ascii="Times New Roman" w:hAnsi="Times New Roman" w:cs="Times New Roman"/>
          <w:sz w:val="28"/>
          <w:szCs w:val="28"/>
        </w:rPr>
        <w:t>в  средней</w:t>
      </w:r>
      <w:proofErr w:type="gramEnd"/>
      <w:r w:rsidRPr="003F1E95">
        <w:rPr>
          <w:rFonts w:ascii="Times New Roman" w:hAnsi="Times New Roman" w:cs="Times New Roman"/>
          <w:sz w:val="28"/>
          <w:szCs w:val="28"/>
        </w:rPr>
        <w:t xml:space="preserve"> </w:t>
      </w:r>
      <w:r w:rsidR="00DC6BF8" w:rsidRPr="003F1E95">
        <w:rPr>
          <w:rFonts w:ascii="Times New Roman" w:hAnsi="Times New Roman" w:cs="Times New Roman"/>
          <w:sz w:val="28"/>
          <w:szCs w:val="28"/>
        </w:rPr>
        <w:t xml:space="preserve">  </w:t>
      </w:r>
      <w:r w:rsidRPr="003F1E95">
        <w:rPr>
          <w:rFonts w:ascii="Times New Roman" w:hAnsi="Times New Roman" w:cs="Times New Roman"/>
          <w:sz w:val="28"/>
          <w:szCs w:val="28"/>
        </w:rPr>
        <w:t>школе на параллели 10 классов, составлена на основе следующих документов:</w:t>
      </w:r>
    </w:p>
    <w:p w14:paraId="7520AA48" w14:textId="77777777" w:rsidR="002D5AAC" w:rsidRPr="003F1E95" w:rsidRDefault="002D5AAC" w:rsidP="003F1E95">
      <w:pPr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1.«Примерной основной образовательной программы среднего общего образования» одобрена решением федерального учебно-методического объединения по общему </w:t>
      </w:r>
      <w:proofErr w:type="gramStart"/>
      <w:r w:rsidRPr="003F1E95">
        <w:rPr>
          <w:rFonts w:ascii="Times New Roman" w:hAnsi="Times New Roman" w:cs="Times New Roman"/>
          <w:sz w:val="28"/>
          <w:szCs w:val="28"/>
        </w:rPr>
        <w:t>образованию(</w:t>
      </w:r>
      <w:proofErr w:type="gramEnd"/>
      <w:r w:rsidRPr="003F1E95">
        <w:rPr>
          <w:rFonts w:ascii="Times New Roman" w:hAnsi="Times New Roman" w:cs="Times New Roman"/>
          <w:sz w:val="28"/>
          <w:szCs w:val="28"/>
        </w:rPr>
        <w:t>протокол от 28 июня 2016г.№2/16-з)</w:t>
      </w:r>
    </w:p>
    <w:p w14:paraId="01318000" w14:textId="77777777" w:rsidR="002D5AAC" w:rsidRPr="003F1E95" w:rsidRDefault="002D5AAC" w:rsidP="003F1E95">
      <w:pPr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>2.Образовательной программы среднего общего образования МБОУ МПЛ.</w:t>
      </w:r>
    </w:p>
    <w:p w14:paraId="63082C95" w14:textId="77777777" w:rsidR="00DC6BF8" w:rsidRPr="003F1E95" w:rsidRDefault="007E17D1" w:rsidP="003F1E95">
      <w:pPr>
        <w:widowControl w:val="0"/>
        <w:autoSpaceDE w:val="0"/>
        <w:autoSpaceDN w:val="0"/>
        <w:adjustRightInd w:val="0"/>
        <w:spacing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proofErr w:type="gramStart"/>
      <w:r w:rsidRPr="003F1E95">
        <w:rPr>
          <w:rFonts w:ascii="Times New Roman" w:hAnsi="Times New Roman" w:cs="Times New Roman"/>
          <w:sz w:val="28"/>
          <w:szCs w:val="28"/>
        </w:rPr>
        <w:t>УМК :</w:t>
      </w:r>
      <w:proofErr w:type="spellStart"/>
      <w:proofErr w:type="gramEnd"/>
      <w:r w:rsidRPr="003F1E95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3F1E95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3F1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E95">
        <w:rPr>
          <w:rFonts w:ascii="Times New Roman" w:hAnsi="Times New Roman" w:cs="Times New Roman"/>
          <w:sz w:val="28"/>
          <w:szCs w:val="28"/>
        </w:rPr>
        <w:t>Т.И.Никитина</w:t>
      </w:r>
      <w:proofErr w:type="spellEnd"/>
      <w:r w:rsidRPr="003F1E95">
        <w:rPr>
          <w:rFonts w:ascii="Times New Roman" w:hAnsi="Times New Roman" w:cs="Times New Roman"/>
          <w:sz w:val="28"/>
          <w:szCs w:val="28"/>
        </w:rPr>
        <w:t xml:space="preserve">  Право 10-11класс: Учебник для </w:t>
      </w:r>
      <w:proofErr w:type="spellStart"/>
      <w:r w:rsidRPr="003F1E9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F1E95">
        <w:rPr>
          <w:rFonts w:ascii="Times New Roman" w:hAnsi="Times New Roman" w:cs="Times New Roman"/>
          <w:sz w:val="28"/>
          <w:szCs w:val="28"/>
        </w:rPr>
        <w:t>.    учреждений, М, Просвещение, 2017</w:t>
      </w:r>
    </w:p>
    <w:p w14:paraId="4BA32CE4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b/>
          <w:sz w:val="28"/>
          <w:szCs w:val="28"/>
        </w:rPr>
        <w:t>Цели и задачи курса.</w:t>
      </w:r>
      <w:r w:rsidRPr="003F1E95">
        <w:rPr>
          <w:rFonts w:ascii="Times New Roman" w:hAnsi="Times New Roman" w:cs="Times New Roman"/>
          <w:sz w:val="28"/>
          <w:szCs w:val="28"/>
        </w:rPr>
        <w:t xml:space="preserve"> </w:t>
      </w:r>
      <w:r w:rsidRPr="003F1E95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3F1E95">
        <w:rPr>
          <w:rFonts w:ascii="Times New Roman" w:hAnsi="Times New Roman" w:cs="Times New Roman"/>
          <w:sz w:val="28"/>
          <w:szCs w:val="28"/>
        </w:rPr>
        <w:t xml:space="preserve">  изучения права в современной школе 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</w:t>
      </w:r>
      <w:proofErr w:type="gramStart"/>
      <w:r w:rsidRPr="003F1E95">
        <w:rPr>
          <w:rFonts w:ascii="Times New Roman" w:hAnsi="Times New Roman" w:cs="Times New Roman"/>
          <w:sz w:val="28"/>
          <w:szCs w:val="28"/>
        </w:rPr>
        <w:t>право- порядок</w:t>
      </w:r>
      <w:proofErr w:type="gramEnd"/>
      <w:r w:rsidRPr="003F1E95">
        <w:rPr>
          <w:rFonts w:ascii="Times New Roman" w:hAnsi="Times New Roman" w:cs="Times New Roman"/>
          <w:sz w:val="28"/>
          <w:szCs w:val="28"/>
        </w:rPr>
        <w:t xml:space="preserve">, права других людей; готового руководствоваться нормами права в своей повседневной деятельности. </w:t>
      </w:r>
      <w:r w:rsidRPr="003F1E95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F1E95">
        <w:rPr>
          <w:rFonts w:ascii="Times New Roman" w:hAnsi="Times New Roman" w:cs="Times New Roman"/>
          <w:sz w:val="28"/>
          <w:szCs w:val="28"/>
        </w:rPr>
        <w:t xml:space="preserve"> изучения права с учетом преемственности с основной школой являются:</w:t>
      </w:r>
    </w:p>
    <w:p w14:paraId="4DFE072F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      — формирование представлений о правовой сфере как целост</w:t>
      </w:r>
      <w:r w:rsidRPr="003F1E95">
        <w:rPr>
          <w:rFonts w:ascii="Times New Roman" w:hAnsi="Times New Roman" w:cs="Times New Roman"/>
          <w:sz w:val="28"/>
          <w:szCs w:val="28"/>
        </w:rPr>
        <w:t>ной системе, понимания   социальной ценности права, его связи с другими сторонами общественной жизни</w:t>
      </w:r>
    </w:p>
    <w:p w14:paraId="2566868B" w14:textId="77777777" w:rsidR="00DC6BF8" w:rsidRPr="003F1E95" w:rsidRDefault="00DC6BF8" w:rsidP="003F1E95">
      <w:pPr>
        <w:jc w:val="both"/>
        <w:rPr>
          <w:rFonts w:ascii="Times New Roman" w:hAnsi="Times New Roman" w:cs="Times New Roman"/>
          <w:color w:val="000000"/>
          <w:w w:val="88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>—</w:t>
      </w:r>
      <w:r w:rsidRPr="003F1E95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развитие правосознания и правовой культуры учащихся;</w:t>
      </w:r>
    </w:p>
    <w:p w14:paraId="69444E9F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— формирование знаний базовых норм различных отраслей </w:t>
      </w:r>
      <w:r w:rsidRPr="003F1E95">
        <w:rPr>
          <w:rFonts w:ascii="Times New Roman" w:hAnsi="Times New Roman" w:cs="Times New Roman"/>
          <w:sz w:val="28"/>
          <w:szCs w:val="28"/>
        </w:rPr>
        <w:t>права в РФ, о человеке как субъекте правоотношений;</w:t>
      </w:r>
    </w:p>
    <w:p w14:paraId="7C891894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>— выработка умений получать правовую информацию из раз</w:t>
      </w:r>
      <w:r w:rsidRPr="003F1E95">
        <w:rPr>
          <w:rFonts w:ascii="Times New Roman" w:hAnsi="Times New Roman" w:cs="Times New Roman"/>
          <w:sz w:val="28"/>
          <w:szCs w:val="28"/>
        </w:rPr>
        <w:t>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3280D868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>— обогащение опыта старшеклассников по применению полу</w:t>
      </w:r>
      <w:r w:rsidRPr="003F1E95">
        <w:rPr>
          <w:rFonts w:ascii="Times New Roman" w:hAnsi="Times New Roman" w:cs="Times New Roman"/>
          <w:sz w:val="28"/>
          <w:szCs w:val="28"/>
        </w:rPr>
        <w:t>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сфере;</w:t>
      </w:r>
    </w:p>
    <w:p w14:paraId="13FAE454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Кроме того, учебный предмет «Право» в средней (полной) школе нацелена на: </w:t>
      </w:r>
    </w:p>
    <w:p w14:paraId="1B161620" w14:textId="77777777" w:rsidR="00DC6BF8" w:rsidRPr="009640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— </w:t>
      </w:r>
      <w:r w:rsidRPr="00964095">
        <w:rPr>
          <w:rFonts w:ascii="Times New Roman" w:hAnsi="Times New Roman" w:cs="Times New Roman"/>
          <w:w w:val="88"/>
          <w:sz w:val="28"/>
          <w:szCs w:val="28"/>
        </w:rPr>
        <w:t>развитие у обучающихся способности к самосознанию, само</w:t>
      </w:r>
      <w:r w:rsidRPr="00964095">
        <w:rPr>
          <w:rFonts w:ascii="Times New Roman" w:hAnsi="Times New Roman" w:cs="Times New Roman"/>
          <w:sz w:val="28"/>
          <w:szCs w:val="28"/>
        </w:rPr>
        <w:t>развитию и самоопределению;</w:t>
      </w:r>
    </w:p>
    <w:p w14:paraId="395B9886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9640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4095">
        <w:rPr>
          <w:rFonts w:ascii="Times New Roman" w:hAnsi="Times New Roman" w:cs="Times New Roman"/>
          <w:w w:val="88"/>
          <w:sz w:val="28"/>
          <w:szCs w:val="28"/>
        </w:rPr>
        <w:t>— формирование личностных ценностно-смысловых ориенти</w:t>
      </w:r>
      <w:r w:rsidRPr="00964095">
        <w:rPr>
          <w:rFonts w:ascii="Times New Roman" w:hAnsi="Times New Roman" w:cs="Times New Roman"/>
          <w:sz w:val="28"/>
          <w:szCs w:val="28"/>
        </w:rPr>
        <w:t xml:space="preserve">ров и установок, </w:t>
      </w:r>
      <w:r w:rsidRPr="003F1E95">
        <w:rPr>
          <w:rFonts w:ascii="Times New Roman" w:hAnsi="Times New Roman" w:cs="Times New Roman"/>
          <w:sz w:val="28"/>
          <w:szCs w:val="28"/>
        </w:rPr>
        <w:t xml:space="preserve">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самостоятельного планирования и осуществления учебной деятельности и организации учебного сотрудничества с педагогами и сверстниками, к построению индивидуальной образовательной траектории;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>— решение задач общекультурного, личностного и познаватель</w:t>
      </w:r>
      <w:r w:rsidRPr="003F1E95">
        <w:rPr>
          <w:rFonts w:ascii="Times New Roman" w:hAnsi="Times New Roman" w:cs="Times New Roman"/>
          <w:sz w:val="28"/>
          <w:szCs w:val="28"/>
        </w:rPr>
        <w:t xml:space="preserve">ного развития обучающихся; 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— повышение эффективности усвоения обучающимися </w:t>
      </w:r>
      <w:proofErr w:type="spellStart"/>
      <w:r w:rsidRPr="003F1E95">
        <w:rPr>
          <w:rFonts w:ascii="Times New Roman" w:hAnsi="Times New Roman" w:cs="Times New Roman"/>
          <w:w w:val="88"/>
          <w:sz w:val="28"/>
          <w:szCs w:val="28"/>
        </w:rPr>
        <w:t>знаний</w:t>
      </w:r>
      <w:r w:rsidRPr="003F1E9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F1E95">
        <w:rPr>
          <w:rFonts w:ascii="Times New Roman" w:hAnsi="Times New Roman" w:cs="Times New Roman"/>
          <w:sz w:val="28"/>
          <w:szCs w:val="28"/>
        </w:rPr>
        <w:t xml:space="preserve"> праву и по общественным наукам и учебных действий, формирование научного типа мышления, компетентностей в общественных областях, учебно-исследовательской, проектной и социальной деятельности;</w:t>
      </w:r>
    </w:p>
    <w:p w14:paraId="09F730CA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— создание условий для интеграции урочных и внеурочных </w:t>
      </w:r>
      <w:r w:rsidRPr="003F1E95">
        <w:rPr>
          <w:rFonts w:ascii="Times New Roman" w:hAnsi="Times New Roman" w:cs="Times New Roman"/>
          <w:sz w:val="28"/>
          <w:szCs w:val="28"/>
        </w:rPr>
        <w:t>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14:paraId="6B175C45" w14:textId="77777777" w:rsidR="00DC6BF8" w:rsidRPr="003F1E95" w:rsidRDefault="00DC6BF8" w:rsidP="003F1E95">
      <w:pPr>
        <w:jc w:val="both"/>
        <w:rPr>
          <w:rFonts w:ascii="Times New Roman" w:hAnsi="Times New Roman" w:cs="Times New Roman"/>
          <w:sz w:val="28"/>
          <w:szCs w:val="28"/>
        </w:rPr>
      </w:pPr>
      <w:r w:rsidRPr="003F1E95">
        <w:rPr>
          <w:rFonts w:ascii="Times New Roman" w:hAnsi="Times New Roman" w:cs="Times New Roman"/>
          <w:w w:val="88"/>
          <w:sz w:val="28"/>
          <w:szCs w:val="28"/>
        </w:rPr>
        <w:t>— формирование навыков участия в различных формах органи</w:t>
      </w:r>
      <w:r w:rsidRPr="003F1E95">
        <w:rPr>
          <w:rFonts w:ascii="Times New Roman" w:hAnsi="Times New Roman" w:cs="Times New Roman"/>
          <w:sz w:val="28"/>
          <w:szCs w:val="28"/>
        </w:rPr>
        <w:t xml:space="preserve">зации учебно-исследовательской и проектной деятельности; возможность получения практико-ориентированного результата;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— практическую направленность проводимых исследований и </w:t>
      </w:r>
      <w:r w:rsidRPr="003F1E95">
        <w:rPr>
          <w:rFonts w:ascii="Times New Roman" w:hAnsi="Times New Roman" w:cs="Times New Roman"/>
          <w:sz w:val="28"/>
          <w:szCs w:val="28"/>
        </w:rPr>
        <w:t xml:space="preserve">индивидуальных проектов; </w:t>
      </w:r>
      <w:r w:rsidRPr="003F1E95">
        <w:rPr>
          <w:rFonts w:ascii="Times New Roman" w:hAnsi="Times New Roman" w:cs="Times New Roman"/>
          <w:w w:val="88"/>
          <w:sz w:val="28"/>
          <w:szCs w:val="28"/>
        </w:rPr>
        <w:t xml:space="preserve">— возможность практического использования приобретенных </w:t>
      </w:r>
      <w:r w:rsidRPr="003F1E95">
        <w:rPr>
          <w:rFonts w:ascii="Times New Roman" w:hAnsi="Times New Roman" w:cs="Times New Roman"/>
          <w:sz w:val="28"/>
          <w:szCs w:val="28"/>
        </w:rPr>
        <w:t>обучающимися коммуникативных навыков, навыков целеполагания, планирования и самоконтроля;</w:t>
      </w:r>
    </w:p>
    <w:p w14:paraId="7A3BA751" w14:textId="77777777" w:rsidR="00DC6BF8" w:rsidRPr="003F1E95" w:rsidRDefault="00DC6BF8" w:rsidP="003F1E95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F1E95">
        <w:rPr>
          <w:rFonts w:ascii="Times New Roman" w:hAnsi="Times New Roman" w:cs="Times New Roman"/>
          <w:sz w:val="28"/>
          <w:szCs w:val="28"/>
        </w:rPr>
        <w:t xml:space="preserve">— подготовку к осознанному выбору дальнейшего, </w:t>
      </w:r>
      <w:proofErr w:type="spellStart"/>
      <w:r w:rsidRPr="003F1E95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3F1E95">
        <w:rPr>
          <w:rFonts w:ascii="Times New Roman" w:hAnsi="Times New Roman" w:cs="Times New Roman"/>
          <w:sz w:val="28"/>
          <w:szCs w:val="28"/>
        </w:rPr>
        <w:t>, профильного образования и профессиональной деятельности</w:t>
      </w:r>
      <w:r w:rsidRPr="003F1E9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5D8ED020" w14:textId="77777777" w:rsidR="00A3081A" w:rsidRDefault="00A3081A" w:rsidP="003F1E95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F1E95">
        <w:rPr>
          <w:rStyle w:val="FontStyle11"/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gramStart"/>
      <w:r w:rsidRPr="003F1E95">
        <w:rPr>
          <w:rStyle w:val="FontStyle11"/>
          <w:rFonts w:ascii="Times New Roman" w:hAnsi="Times New Roman" w:cs="Times New Roman"/>
          <w:sz w:val="28"/>
          <w:szCs w:val="28"/>
        </w:rPr>
        <w:t>МБОУ  г.</w:t>
      </w:r>
      <w:proofErr w:type="gramEnd"/>
      <w:r w:rsidRPr="003F1E95">
        <w:rPr>
          <w:rStyle w:val="FontStyle11"/>
          <w:rFonts w:ascii="Times New Roman" w:hAnsi="Times New Roman" w:cs="Times New Roman"/>
          <w:sz w:val="28"/>
          <w:szCs w:val="28"/>
        </w:rPr>
        <w:t xml:space="preserve"> Мурманска  «Мурманский политехнический лицей» предусматривает обязательное изучение  права на этапе среднего</w:t>
      </w:r>
      <w:r w:rsidRPr="003F1E95">
        <w:rPr>
          <w:rFonts w:ascii="Times New Roman" w:eastAsia="Calibri" w:hAnsi="Times New Roman" w:cs="Times New Roman"/>
          <w:sz w:val="28"/>
          <w:szCs w:val="28"/>
        </w:rPr>
        <w:t xml:space="preserve">(полного) </w:t>
      </w:r>
      <w:r w:rsidRPr="003F1E95">
        <w:rPr>
          <w:rStyle w:val="FontStyle11"/>
          <w:rFonts w:ascii="Times New Roman" w:hAnsi="Times New Roman" w:cs="Times New Roman"/>
          <w:sz w:val="28"/>
          <w:szCs w:val="28"/>
        </w:rPr>
        <w:t xml:space="preserve"> общего образования в классах социально-экономического профиля в </w:t>
      </w:r>
      <w:proofErr w:type="spellStart"/>
      <w:r w:rsidRPr="003F1E95">
        <w:rPr>
          <w:rStyle w:val="FontStyle11"/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3F1E95">
        <w:rPr>
          <w:rStyle w:val="FontStyle11"/>
          <w:rFonts w:ascii="Times New Roman" w:hAnsi="Times New Roman" w:cs="Times New Roman"/>
          <w:sz w:val="28"/>
          <w:szCs w:val="28"/>
        </w:rPr>
        <w:t xml:space="preserve"> 68 часов (при 34 неделях учебного года). </w:t>
      </w:r>
    </w:p>
    <w:p w14:paraId="4AD345A6" w14:textId="77777777" w:rsidR="00213CDA" w:rsidRPr="003F1E95" w:rsidRDefault="00213CDA" w:rsidP="003F1E95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A3081A" w:rsidRPr="003F1E95" w14:paraId="3B8AEAB9" w14:textId="77777777" w:rsidTr="003644B3">
        <w:tc>
          <w:tcPr>
            <w:tcW w:w="4785" w:type="dxa"/>
          </w:tcPr>
          <w:p w14:paraId="2623CBF8" w14:textId="77777777" w:rsidR="00A3081A" w:rsidRPr="003F1E95" w:rsidRDefault="00A3081A" w:rsidP="003F1E95">
            <w:pPr>
              <w:pStyle w:val="Style4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E9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8" w:type="dxa"/>
          </w:tcPr>
          <w:p w14:paraId="4654BAB1" w14:textId="77777777" w:rsidR="00A3081A" w:rsidRPr="003F1E95" w:rsidRDefault="00A3081A" w:rsidP="003F1E95">
            <w:pPr>
              <w:pStyle w:val="Style4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E9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A3081A" w:rsidRPr="003F1E95" w14:paraId="0A39123C" w14:textId="77777777" w:rsidTr="003644B3">
        <w:tc>
          <w:tcPr>
            <w:tcW w:w="4785" w:type="dxa"/>
          </w:tcPr>
          <w:p w14:paraId="5B5B8D8D" w14:textId="77777777" w:rsidR="00A3081A" w:rsidRPr="003F1E95" w:rsidRDefault="00A3081A" w:rsidP="003F1E95">
            <w:pPr>
              <w:pStyle w:val="Style4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E9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388" w:type="dxa"/>
          </w:tcPr>
          <w:p w14:paraId="62524BF6" w14:textId="77777777" w:rsidR="00A3081A" w:rsidRPr="003F1E95" w:rsidRDefault="00A3081A" w:rsidP="003F1E95">
            <w:pPr>
              <w:pStyle w:val="Style4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E9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</w:tbl>
    <w:p w14:paraId="4A7D308F" w14:textId="77777777" w:rsidR="00FA0C2E" w:rsidRPr="003F1E95" w:rsidRDefault="00D052FF" w:rsidP="003F1E95">
      <w:pPr>
        <w:tabs>
          <w:tab w:val="left" w:pos="1260"/>
        </w:tabs>
        <w:jc w:val="both"/>
        <w:rPr>
          <w:rStyle w:val="FontStyle13"/>
          <w:b/>
          <w:sz w:val="28"/>
          <w:szCs w:val="28"/>
        </w:rPr>
      </w:pPr>
      <w:r w:rsidRPr="003F1E95">
        <w:rPr>
          <w:rStyle w:val="FontStyle13"/>
          <w:rFonts w:eastAsiaTheme="minorEastAsia"/>
          <w:b/>
          <w:sz w:val="28"/>
          <w:szCs w:val="28"/>
          <w:lang w:eastAsia="ru-RU"/>
        </w:rPr>
        <w:t xml:space="preserve">                                       </w:t>
      </w:r>
      <w:r w:rsidR="00FA0C2E" w:rsidRPr="003F1E95">
        <w:rPr>
          <w:rStyle w:val="FontStyle13"/>
          <w:rFonts w:eastAsiaTheme="minorEastAsia"/>
          <w:b/>
          <w:sz w:val="28"/>
          <w:szCs w:val="28"/>
          <w:lang w:eastAsia="ru-RU"/>
        </w:rPr>
        <w:t>Т</w:t>
      </w:r>
      <w:r w:rsidR="00FA0C2E" w:rsidRPr="003F1E95">
        <w:rPr>
          <w:rStyle w:val="FontStyle13"/>
          <w:b/>
          <w:sz w:val="28"/>
          <w:szCs w:val="28"/>
        </w:rPr>
        <w:t>ЕМАТИЧЕСКОЕ ПЛАНИРОВАНИЕ</w:t>
      </w:r>
      <w:r w:rsidR="00E8515C" w:rsidRPr="003F1E95">
        <w:rPr>
          <w:rStyle w:val="FontStyle13"/>
          <w:b/>
          <w:sz w:val="28"/>
          <w:szCs w:val="28"/>
        </w:rPr>
        <w:t xml:space="preserve"> 10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6285"/>
        <w:gridCol w:w="3922"/>
      </w:tblGrid>
      <w:tr w:rsidR="00E8515C" w:rsidRPr="003F1E95" w14:paraId="6BFF46F8" w14:textId="77777777" w:rsidTr="003644B3">
        <w:tc>
          <w:tcPr>
            <w:tcW w:w="6285" w:type="dxa"/>
          </w:tcPr>
          <w:p w14:paraId="3FBCB098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22" w:type="dxa"/>
          </w:tcPr>
          <w:p w14:paraId="44CF9E78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8515C" w:rsidRPr="003F1E95" w14:paraId="04FD5C00" w14:textId="77777777" w:rsidTr="003644B3">
        <w:tc>
          <w:tcPr>
            <w:tcW w:w="6285" w:type="dxa"/>
          </w:tcPr>
          <w:p w14:paraId="3B528F15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1.Теория государства и права</w:t>
            </w:r>
          </w:p>
        </w:tc>
        <w:tc>
          <w:tcPr>
            <w:tcW w:w="3922" w:type="dxa"/>
          </w:tcPr>
          <w:p w14:paraId="6947DD30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4.ч.</w:t>
            </w:r>
          </w:p>
        </w:tc>
      </w:tr>
      <w:tr w:rsidR="00E8515C" w:rsidRPr="003F1E95" w14:paraId="77309DDE" w14:textId="77777777" w:rsidTr="003644B3">
        <w:tc>
          <w:tcPr>
            <w:tcW w:w="6285" w:type="dxa"/>
          </w:tcPr>
          <w:p w14:paraId="06BF0C26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2. Конституционное право</w:t>
            </w:r>
          </w:p>
        </w:tc>
        <w:tc>
          <w:tcPr>
            <w:tcW w:w="3922" w:type="dxa"/>
          </w:tcPr>
          <w:p w14:paraId="6A41BE5B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E8515C" w:rsidRPr="003F1E95" w14:paraId="5F4C02D4" w14:textId="77777777" w:rsidTr="003644B3">
        <w:tc>
          <w:tcPr>
            <w:tcW w:w="6285" w:type="dxa"/>
          </w:tcPr>
          <w:p w14:paraId="1F2554AC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3.  Права человека</w:t>
            </w:r>
          </w:p>
        </w:tc>
        <w:tc>
          <w:tcPr>
            <w:tcW w:w="3922" w:type="dxa"/>
          </w:tcPr>
          <w:p w14:paraId="762E0A3F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E8515C" w:rsidRPr="003F1E95" w14:paraId="02656AD6" w14:textId="77777777" w:rsidTr="003644B3">
        <w:tc>
          <w:tcPr>
            <w:tcW w:w="6285" w:type="dxa"/>
          </w:tcPr>
          <w:p w14:paraId="0215673F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4. Основные отрасли права</w:t>
            </w:r>
          </w:p>
        </w:tc>
        <w:tc>
          <w:tcPr>
            <w:tcW w:w="3922" w:type="dxa"/>
          </w:tcPr>
          <w:p w14:paraId="0A268267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</w:tr>
      <w:tr w:rsidR="00E8515C" w:rsidRPr="003F1E95" w14:paraId="75947FFA" w14:textId="77777777" w:rsidTr="003644B3">
        <w:tc>
          <w:tcPr>
            <w:tcW w:w="6285" w:type="dxa"/>
          </w:tcPr>
          <w:p w14:paraId="07C04DCE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5.Повторительно-обобщающие уроки по темам</w:t>
            </w:r>
          </w:p>
        </w:tc>
        <w:tc>
          <w:tcPr>
            <w:tcW w:w="3922" w:type="dxa"/>
          </w:tcPr>
          <w:p w14:paraId="777599A6" w14:textId="77777777" w:rsidR="00E8515C" w:rsidRPr="003F1E95" w:rsidRDefault="00E8515C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</w:tbl>
    <w:p w14:paraId="5CFE83D8" w14:textId="77777777" w:rsidR="00E8515C" w:rsidRPr="003F1E95" w:rsidRDefault="00775A09" w:rsidP="003F1E95">
      <w:pPr>
        <w:tabs>
          <w:tab w:val="left" w:pos="1260"/>
        </w:tabs>
        <w:jc w:val="both"/>
        <w:rPr>
          <w:rStyle w:val="FontStyle13"/>
          <w:b/>
          <w:sz w:val="28"/>
          <w:szCs w:val="28"/>
        </w:rPr>
      </w:pPr>
      <w:r w:rsidRPr="003F1E95">
        <w:rPr>
          <w:rStyle w:val="FontStyle13"/>
          <w:b/>
          <w:sz w:val="28"/>
          <w:szCs w:val="28"/>
        </w:rPr>
        <w:t xml:space="preserve">                                       ТЕМАТИЧЕСКОЕ ПЛАНИРОВАНИЕ 11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6285"/>
        <w:gridCol w:w="3922"/>
      </w:tblGrid>
      <w:tr w:rsidR="00B31837" w:rsidRPr="003F1E95" w14:paraId="68769B96" w14:textId="77777777" w:rsidTr="00B31837">
        <w:tc>
          <w:tcPr>
            <w:tcW w:w="6285" w:type="dxa"/>
          </w:tcPr>
          <w:p w14:paraId="2B14D035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22" w:type="dxa"/>
          </w:tcPr>
          <w:p w14:paraId="588459D1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31837" w:rsidRPr="003F1E95" w14:paraId="635B0804" w14:textId="77777777" w:rsidTr="00B31837">
        <w:tc>
          <w:tcPr>
            <w:tcW w:w="6285" w:type="dxa"/>
          </w:tcPr>
          <w:p w14:paraId="293BC294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1. Гражданское право</w:t>
            </w:r>
          </w:p>
        </w:tc>
        <w:tc>
          <w:tcPr>
            <w:tcW w:w="3922" w:type="dxa"/>
          </w:tcPr>
          <w:p w14:paraId="74A46F9E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8.ч.</w:t>
            </w:r>
          </w:p>
        </w:tc>
      </w:tr>
      <w:tr w:rsidR="00B31837" w:rsidRPr="003F1E95" w14:paraId="396A6677" w14:textId="77777777" w:rsidTr="00B31837">
        <w:tc>
          <w:tcPr>
            <w:tcW w:w="6285" w:type="dxa"/>
          </w:tcPr>
          <w:p w14:paraId="364F78F7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2. Финансовое и налоговое право</w:t>
            </w:r>
          </w:p>
        </w:tc>
        <w:tc>
          <w:tcPr>
            <w:tcW w:w="3922" w:type="dxa"/>
          </w:tcPr>
          <w:p w14:paraId="21E06AB5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B31837" w:rsidRPr="003F1E95" w14:paraId="02080C65" w14:textId="77777777" w:rsidTr="00B31837">
        <w:tc>
          <w:tcPr>
            <w:tcW w:w="6285" w:type="dxa"/>
          </w:tcPr>
          <w:p w14:paraId="41E9AC5C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3.Семейное право</w:t>
            </w:r>
          </w:p>
        </w:tc>
        <w:tc>
          <w:tcPr>
            <w:tcW w:w="3922" w:type="dxa"/>
          </w:tcPr>
          <w:p w14:paraId="3C862A0D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B31837" w:rsidRPr="003F1E95" w14:paraId="0CC10588" w14:textId="77777777" w:rsidTr="00B31837">
        <w:tc>
          <w:tcPr>
            <w:tcW w:w="6285" w:type="dxa"/>
          </w:tcPr>
          <w:p w14:paraId="09D01FBD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4. Трудовое право</w:t>
            </w:r>
          </w:p>
        </w:tc>
        <w:tc>
          <w:tcPr>
            <w:tcW w:w="3922" w:type="dxa"/>
          </w:tcPr>
          <w:p w14:paraId="105E4D1D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B31837" w:rsidRPr="003F1E95" w14:paraId="7BCB2153" w14:textId="77777777" w:rsidTr="00B31837">
        <w:tc>
          <w:tcPr>
            <w:tcW w:w="6285" w:type="dxa"/>
          </w:tcPr>
          <w:p w14:paraId="63FDD8E1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5. Административное право</w:t>
            </w:r>
          </w:p>
        </w:tc>
        <w:tc>
          <w:tcPr>
            <w:tcW w:w="3922" w:type="dxa"/>
          </w:tcPr>
          <w:p w14:paraId="1C762737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31837" w:rsidRPr="003F1E95" w14:paraId="36326EF0" w14:textId="77777777" w:rsidTr="00B31837">
        <w:tc>
          <w:tcPr>
            <w:tcW w:w="6285" w:type="dxa"/>
          </w:tcPr>
          <w:p w14:paraId="3ACA5DC5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6. Уголовное право</w:t>
            </w:r>
          </w:p>
        </w:tc>
        <w:tc>
          <w:tcPr>
            <w:tcW w:w="3922" w:type="dxa"/>
          </w:tcPr>
          <w:p w14:paraId="007C28B6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B31837" w:rsidRPr="003F1E95" w14:paraId="172E4D4C" w14:textId="77777777" w:rsidTr="00B31837">
        <w:tc>
          <w:tcPr>
            <w:tcW w:w="6285" w:type="dxa"/>
          </w:tcPr>
          <w:p w14:paraId="47D6B618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7. Основы судопроизводства</w:t>
            </w:r>
          </w:p>
        </w:tc>
        <w:tc>
          <w:tcPr>
            <w:tcW w:w="3922" w:type="dxa"/>
          </w:tcPr>
          <w:p w14:paraId="131491E9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B31837" w:rsidRPr="003F1E95" w14:paraId="32F70116" w14:textId="77777777" w:rsidTr="00B31837">
        <w:tc>
          <w:tcPr>
            <w:tcW w:w="6285" w:type="dxa"/>
          </w:tcPr>
          <w:p w14:paraId="6658122E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8. Международное право</w:t>
            </w:r>
          </w:p>
        </w:tc>
        <w:tc>
          <w:tcPr>
            <w:tcW w:w="3922" w:type="dxa"/>
          </w:tcPr>
          <w:p w14:paraId="5BBE6A0B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31837" w:rsidRPr="003F1E95" w14:paraId="38D652C1" w14:textId="77777777" w:rsidTr="00B31837">
        <w:tc>
          <w:tcPr>
            <w:tcW w:w="6285" w:type="dxa"/>
          </w:tcPr>
          <w:p w14:paraId="48F181B5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9. Повторительно-обобщающие уроки по темам</w:t>
            </w:r>
          </w:p>
        </w:tc>
        <w:tc>
          <w:tcPr>
            <w:tcW w:w="3922" w:type="dxa"/>
          </w:tcPr>
          <w:p w14:paraId="7409D8FD" w14:textId="77777777" w:rsidR="00B31837" w:rsidRPr="003F1E95" w:rsidRDefault="00B31837" w:rsidP="003F1E95">
            <w:pPr>
              <w:widowControl w:val="0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</w:tbl>
    <w:p w14:paraId="11317EDF" w14:textId="77777777" w:rsidR="00544240" w:rsidRPr="003F1E95" w:rsidRDefault="00544240" w:rsidP="003F1E95">
      <w:pPr>
        <w:spacing w:before="6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b/>
          <w:i/>
          <w:sz w:val="28"/>
          <w:szCs w:val="28"/>
        </w:rPr>
        <w:t>С целью достижения высоких результатов образования в процессе реализации программы используются следующие:</w:t>
      </w:r>
    </w:p>
    <w:p w14:paraId="32DCF2CD" w14:textId="77777777" w:rsidR="00544240" w:rsidRPr="003F1E95" w:rsidRDefault="00544240" w:rsidP="003F1E95">
      <w:pPr>
        <w:spacing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формы образования – </w:t>
      </w:r>
      <w:r w:rsidRPr="003F1E95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СДО (система дистанционного обучения), самоподготовка. </w:t>
      </w:r>
      <w:r w:rsidRPr="003F1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Система дистанционного обучения и самоподготовка </w:t>
      </w:r>
      <w:r w:rsidRPr="003F1E95">
        <w:rPr>
          <w:rFonts w:ascii="Times New Roman" w:eastAsia="Times New Roman" w:hAnsi="Times New Roman" w:cs="Times New Roman"/>
          <w:iCs/>
          <w:sz w:val="28"/>
          <w:szCs w:val="28"/>
        </w:rPr>
        <w:t xml:space="preserve"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</w:t>
      </w:r>
      <w:proofErr w:type="gramStart"/>
      <w:r w:rsidRPr="003F1E95">
        <w:rPr>
          <w:rFonts w:ascii="Times New Roman" w:eastAsia="Times New Roman" w:hAnsi="Times New Roman" w:cs="Times New Roman"/>
          <w:iCs/>
          <w:sz w:val="28"/>
          <w:szCs w:val="28"/>
        </w:rPr>
        <w:t>дни  и</w:t>
      </w:r>
      <w:proofErr w:type="gramEnd"/>
      <w:r w:rsidRPr="003F1E95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др.)</w:t>
      </w:r>
    </w:p>
    <w:p w14:paraId="615B6861" w14:textId="77777777" w:rsidR="00544240" w:rsidRPr="003F1E95" w:rsidRDefault="00544240" w:rsidP="003F1E95">
      <w:pPr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технологии образования - личностно-ориентированные технологии;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1E95">
        <w:rPr>
          <w:rFonts w:ascii="Times New Roman" w:eastAsia="Times New Roman" w:hAnsi="Times New Roman" w:cs="Times New Roman"/>
          <w:sz w:val="28"/>
          <w:szCs w:val="28"/>
        </w:rPr>
        <w:t>технологии;  проблемное</w:t>
      </w:r>
      <w:proofErr w:type="gram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обучение, ИКТ, работу в группах, индивидуальную работу учащихся, модульную, проектную, информационно-коммуникативную;</w:t>
      </w:r>
    </w:p>
    <w:p w14:paraId="0AC03D23" w14:textId="77777777" w:rsidR="00544240" w:rsidRPr="003F1E95" w:rsidRDefault="00544240" w:rsidP="003F1E95">
      <w:pPr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>методы мониторинга знаний и умений обучающихся – тесты, творческие работы, проверочные работы, устный опрос и др.</w:t>
      </w:r>
    </w:p>
    <w:p w14:paraId="0BF630C6" w14:textId="77777777" w:rsidR="00544240" w:rsidRPr="003F1E95" w:rsidRDefault="00544240" w:rsidP="003F1E9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bCs/>
          <w:sz w:val="28"/>
          <w:szCs w:val="28"/>
        </w:rPr>
        <w:t>Формы и средства контроля:</w:t>
      </w:r>
    </w:p>
    <w:p w14:paraId="7EB9D339" w14:textId="77777777" w:rsidR="00544240" w:rsidRPr="003F1E95" w:rsidRDefault="00544240" w:rsidP="003F1E95">
      <w:pPr>
        <w:tabs>
          <w:tab w:val="num" w:pos="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>Текущий контроль: исторический диктант; составление схем и сравнительных таблиц; работа с исторической картой; самостоятельная работа</w:t>
      </w:r>
      <w:proofErr w:type="gramStart"/>
      <w:r w:rsidRPr="003F1E9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F1E95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14:paraId="39E933DC" w14:textId="77777777" w:rsidR="00544240" w:rsidRPr="003F1E95" w:rsidRDefault="00544240" w:rsidP="003F1E95">
      <w:pPr>
        <w:spacing w:before="6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контроль: </w:t>
      </w:r>
      <w:r w:rsidRPr="003F1E95">
        <w:rPr>
          <w:rFonts w:ascii="Times New Roman" w:eastAsia="Times New Roman" w:hAnsi="Times New Roman" w:cs="Times New Roman"/>
          <w:i/>
          <w:sz w:val="28"/>
          <w:szCs w:val="28"/>
        </w:rPr>
        <w:t>тест, письменная проверочная работа.</w:t>
      </w:r>
      <w:r w:rsidRPr="003F1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42774607" w14:textId="77777777" w:rsidR="00FF49CA" w:rsidRPr="003F1E95" w:rsidRDefault="00FF49CA" w:rsidP="003F1E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Учебно- методическое </w:t>
      </w:r>
      <w:proofErr w:type="gramStart"/>
      <w:r w:rsidRPr="003F1E95">
        <w:rPr>
          <w:rFonts w:ascii="Times New Roman" w:eastAsia="Times New Roman" w:hAnsi="Times New Roman" w:cs="Times New Roman"/>
          <w:sz w:val="28"/>
          <w:szCs w:val="28"/>
        </w:rPr>
        <w:t>обеспечение  курса</w:t>
      </w:r>
      <w:proofErr w:type="gram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 учебники и пособия:</w:t>
      </w:r>
    </w:p>
    <w:p w14:paraId="74C662D7" w14:textId="77777777" w:rsidR="00FF49CA" w:rsidRPr="003F1E95" w:rsidRDefault="003F1E95" w:rsidP="003F1E95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F49CA" w:rsidRPr="003F1E95">
        <w:rPr>
          <w:rFonts w:ascii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9CA" w:rsidRPr="003F1E95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="00FF49CA" w:rsidRPr="003F1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F49CA" w:rsidRPr="003F1E95">
        <w:rPr>
          <w:rFonts w:ascii="Times New Roman" w:hAnsi="Times New Roman" w:cs="Times New Roman"/>
          <w:sz w:val="28"/>
          <w:szCs w:val="28"/>
        </w:rPr>
        <w:t>Т.И.Никитина</w:t>
      </w:r>
      <w:proofErr w:type="spellEnd"/>
      <w:r w:rsidR="00FF49CA" w:rsidRPr="003F1E95">
        <w:rPr>
          <w:rFonts w:ascii="Times New Roman" w:hAnsi="Times New Roman" w:cs="Times New Roman"/>
          <w:sz w:val="28"/>
          <w:szCs w:val="28"/>
        </w:rPr>
        <w:t xml:space="preserve">  Право</w:t>
      </w:r>
      <w:proofErr w:type="gramEnd"/>
      <w:r w:rsidR="00FF49CA" w:rsidRPr="003F1E95">
        <w:rPr>
          <w:rFonts w:ascii="Times New Roman" w:hAnsi="Times New Roman" w:cs="Times New Roman"/>
          <w:sz w:val="28"/>
          <w:szCs w:val="28"/>
        </w:rPr>
        <w:t xml:space="preserve"> 10-11класс: Учебник для </w:t>
      </w:r>
      <w:proofErr w:type="spellStart"/>
      <w:r w:rsidR="00FF49CA" w:rsidRPr="003F1E9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F49CA" w:rsidRPr="003F1E95">
        <w:rPr>
          <w:rFonts w:ascii="Times New Roman" w:hAnsi="Times New Roman" w:cs="Times New Roman"/>
          <w:sz w:val="28"/>
          <w:szCs w:val="28"/>
        </w:rPr>
        <w:t>.    учреждений, М, Просвещение, 2017</w:t>
      </w:r>
    </w:p>
    <w:p w14:paraId="79CACC4F" w14:textId="77777777" w:rsidR="00FF49CA" w:rsidRPr="003F1E95" w:rsidRDefault="00FF49CA" w:rsidP="003F1E95">
      <w:pPr>
        <w:pStyle w:val="a9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Р.В.Пазин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«ЕГЭ ОБЩЕСТВОЗНАНИЕ задания высокого уровня сложности» «Легион»,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>-на-Дону 2020</w:t>
      </w:r>
    </w:p>
    <w:p w14:paraId="740CFCCA" w14:textId="77777777" w:rsidR="00FF49CA" w:rsidRPr="003F1E95" w:rsidRDefault="00FF49CA" w:rsidP="003F1E95">
      <w:pPr>
        <w:pStyle w:val="a9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ЕГЭ-2021 ОБЩЕСТВОЗНАНИЕ 30 тренировочных вариантов по новой демоверсии 2021. Под редакцией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О.А.Чернышевой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1E95">
        <w:rPr>
          <w:rFonts w:ascii="Times New Roman" w:eastAsia="Times New Roman" w:hAnsi="Times New Roman" w:cs="Times New Roman"/>
          <w:sz w:val="28"/>
          <w:szCs w:val="28"/>
        </w:rPr>
        <w:t>« Легион</w:t>
      </w:r>
      <w:proofErr w:type="gram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,»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>-на-Дону 2020</w:t>
      </w:r>
    </w:p>
    <w:p w14:paraId="314AC898" w14:textId="77777777" w:rsidR="00FF49CA" w:rsidRPr="003F1E95" w:rsidRDefault="00FF49CA" w:rsidP="003F1E95">
      <w:pPr>
        <w:pStyle w:val="a9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>К.С. Гаджиев «Политология базовый курс» М.</w:t>
      </w:r>
      <w:proofErr w:type="gramStart"/>
      <w:r w:rsidRPr="003F1E95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End"/>
      <w:r w:rsidRPr="003F1E95">
        <w:rPr>
          <w:rFonts w:ascii="Times New Roman" w:eastAsia="Times New Roman" w:hAnsi="Times New Roman" w:cs="Times New Roman"/>
          <w:sz w:val="28"/>
          <w:szCs w:val="28"/>
        </w:rPr>
        <w:t>» 2012</w:t>
      </w:r>
    </w:p>
    <w:p w14:paraId="1CFE48C3" w14:textId="77777777" w:rsidR="00FF49CA" w:rsidRPr="003F1E95" w:rsidRDefault="00FF49CA" w:rsidP="003F1E95">
      <w:pPr>
        <w:pStyle w:val="a9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А.И.Кравченко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«Введение в социологию» М., Новая школа 2002 г.</w:t>
      </w:r>
    </w:p>
    <w:p w14:paraId="623A16A3" w14:textId="77777777" w:rsidR="00FF49CA" w:rsidRPr="003F1E95" w:rsidRDefault="00FF49CA" w:rsidP="003F1E95">
      <w:pPr>
        <w:pStyle w:val="a9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А.Ю.Лазебникова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Т.В.Коваль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«ЕГЭ 2020 </w:t>
      </w:r>
      <w:proofErr w:type="gramStart"/>
      <w:r w:rsidRPr="003F1E95">
        <w:rPr>
          <w:rFonts w:ascii="Times New Roman" w:eastAsia="Times New Roman" w:hAnsi="Times New Roman" w:cs="Times New Roman"/>
          <w:sz w:val="28"/>
          <w:szCs w:val="28"/>
        </w:rPr>
        <w:t>ФИПИ  типовые</w:t>
      </w:r>
      <w:proofErr w:type="gram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варианты экзаменационных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заданий»М.,»Экзамен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9835516" w14:textId="77777777" w:rsidR="00FF49CA" w:rsidRPr="003F1E95" w:rsidRDefault="00FF49CA" w:rsidP="003F1E95">
      <w:pPr>
        <w:pStyle w:val="a9"/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Котова О.А. </w:t>
      </w:r>
      <w:proofErr w:type="spellStart"/>
      <w:r w:rsidRPr="003F1E95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003F1E95">
        <w:rPr>
          <w:rFonts w:ascii="Times New Roman" w:eastAsia="Times New Roman" w:hAnsi="Times New Roman" w:cs="Times New Roman"/>
          <w:sz w:val="28"/>
          <w:szCs w:val="28"/>
        </w:rPr>
        <w:t xml:space="preserve"> Т.Е. «ЕГЭ 2020 ФИПИ 30 вариантов» М., «Экзамен».</w:t>
      </w:r>
    </w:p>
    <w:p w14:paraId="6E642014" w14:textId="77777777" w:rsidR="00FF49CA" w:rsidRPr="003F1E95" w:rsidRDefault="00FF49CA" w:rsidP="003F1E95">
      <w:pPr>
        <w:spacing w:before="6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22F9F79" w14:textId="77777777" w:rsidR="00B31837" w:rsidRPr="003F1E95" w:rsidRDefault="00B31837" w:rsidP="003F1E95">
      <w:pPr>
        <w:tabs>
          <w:tab w:val="left" w:pos="1260"/>
        </w:tabs>
        <w:jc w:val="both"/>
        <w:rPr>
          <w:rStyle w:val="FontStyle13"/>
          <w:b/>
          <w:sz w:val="28"/>
          <w:szCs w:val="28"/>
        </w:rPr>
      </w:pPr>
    </w:p>
    <w:p w14:paraId="48059057" w14:textId="77777777" w:rsidR="00A3081A" w:rsidRPr="003F1E95" w:rsidRDefault="00A3081A" w:rsidP="003F1E95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187F39F7" w14:textId="77777777" w:rsidR="007E17D1" w:rsidRPr="003F1E95" w:rsidRDefault="007E17D1" w:rsidP="003F1E9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DF82D5" w14:textId="77777777" w:rsidR="002D5AAC" w:rsidRPr="003F1E95" w:rsidRDefault="002D5AAC" w:rsidP="003F1E95">
      <w:pPr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AB17DF" w14:textId="77777777" w:rsidR="002D5AAC" w:rsidRPr="003F1E95" w:rsidRDefault="002D5AAC" w:rsidP="003F1E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F8E79" w14:textId="77777777" w:rsidR="002D5AAC" w:rsidRPr="00227B37" w:rsidRDefault="002D5AAC" w:rsidP="002D5AAC">
      <w:pPr>
        <w:pStyle w:val="a9"/>
        <w:widowControl/>
        <w:shd w:val="clear" w:color="auto" w:fill="FFFFFF"/>
        <w:suppressAutoHyphens w:val="0"/>
        <w:ind w:left="284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65C95DDE" w14:textId="77777777" w:rsidR="002D5AAC" w:rsidRDefault="002D5AAC" w:rsidP="00DF151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30A67" w14:textId="77777777" w:rsidR="005C4E38" w:rsidRPr="00A87F49" w:rsidRDefault="00DF1513" w:rsidP="00DC6BF8">
      <w:pPr>
        <w:widowControl w:val="0"/>
        <w:autoSpaceDE w:val="0"/>
        <w:autoSpaceDN w:val="0"/>
        <w:adjustRightInd w:val="0"/>
        <w:spacing w:after="0" w:line="265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5052FBD1" w14:textId="77777777" w:rsidR="005C4E38" w:rsidRPr="005C4E38" w:rsidRDefault="00372B93" w:rsidP="008078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A935812" w14:textId="77777777" w:rsidR="00844E04" w:rsidRDefault="00844E04" w:rsidP="00844E0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  <w:sectPr w:rsidR="00844E04" w:rsidSect="00F34C22">
          <w:type w:val="continuous"/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14:paraId="21A66788" w14:textId="77777777" w:rsidR="007A7CE2" w:rsidRPr="000009BC" w:rsidRDefault="007A7CE2" w:rsidP="00D052FF">
      <w:pPr>
        <w:tabs>
          <w:tab w:val="left" w:pos="1260"/>
        </w:tabs>
        <w:jc w:val="center"/>
        <w:rPr>
          <w:rStyle w:val="FontStyle12"/>
          <w:sz w:val="24"/>
          <w:szCs w:val="24"/>
        </w:rPr>
      </w:pPr>
    </w:p>
    <w:sectPr w:rsidR="007A7CE2" w:rsidRPr="000009BC" w:rsidSect="00377A2F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36D5" w14:textId="77777777" w:rsidR="00B34B69" w:rsidRDefault="00B34B69" w:rsidP="00D14DBF">
      <w:pPr>
        <w:spacing w:after="0" w:line="240" w:lineRule="auto"/>
      </w:pPr>
      <w:r>
        <w:separator/>
      </w:r>
    </w:p>
  </w:endnote>
  <w:endnote w:type="continuationSeparator" w:id="0">
    <w:p w14:paraId="14D0E568" w14:textId="77777777" w:rsidR="00B34B69" w:rsidRDefault="00B34B69" w:rsidP="00D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A0B4" w14:textId="77777777" w:rsidR="00B34B69" w:rsidRDefault="00B34B69" w:rsidP="00D14DBF">
      <w:pPr>
        <w:spacing w:after="0" w:line="240" w:lineRule="auto"/>
      </w:pPr>
      <w:r>
        <w:separator/>
      </w:r>
    </w:p>
  </w:footnote>
  <w:footnote w:type="continuationSeparator" w:id="0">
    <w:p w14:paraId="4807FB6E" w14:textId="77777777" w:rsidR="00B34B69" w:rsidRDefault="00B34B69" w:rsidP="00D1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43AF42E6"/>
    <w:multiLevelType w:val="hybridMultilevel"/>
    <w:tmpl w:val="6262D930"/>
    <w:lvl w:ilvl="0" w:tplc="0BD2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BF"/>
    <w:rsid w:val="000009BC"/>
    <w:rsid w:val="00003552"/>
    <w:rsid w:val="0002128C"/>
    <w:rsid w:val="000426A6"/>
    <w:rsid w:val="000456BA"/>
    <w:rsid w:val="000608A1"/>
    <w:rsid w:val="00073ADB"/>
    <w:rsid w:val="000764C2"/>
    <w:rsid w:val="0007682C"/>
    <w:rsid w:val="000833C8"/>
    <w:rsid w:val="00094292"/>
    <w:rsid w:val="000A47B0"/>
    <w:rsid w:val="000B2842"/>
    <w:rsid w:val="000B6C52"/>
    <w:rsid w:val="000E16A8"/>
    <w:rsid w:val="000E1F23"/>
    <w:rsid w:val="000E446C"/>
    <w:rsid w:val="000E47F7"/>
    <w:rsid w:val="00105971"/>
    <w:rsid w:val="00120277"/>
    <w:rsid w:val="00121B65"/>
    <w:rsid w:val="00152CBF"/>
    <w:rsid w:val="001808A4"/>
    <w:rsid w:val="00180E34"/>
    <w:rsid w:val="001974E2"/>
    <w:rsid w:val="001A0F42"/>
    <w:rsid w:val="001C49D1"/>
    <w:rsid w:val="001D734F"/>
    <w:rsid w:val="001D7C50"/>
    <w:rsid w:val="001D7CB1"/>
    <w:rsid w:val="00204B34"/>
    <w:rsid w:val="0020674B"/>
    <w:rsid w:val="00213CDA"/>
    <w:rsid w:val="00222292"/>
    <w:rsid w:val="00273DA3"/>
    <w:rsid w:val="00283BE9"/>
    <w:rsid w:val="0029377B"/>
    <w:rsid w:val="002B6A0E"/>
    <w:rsid w:val="002C132F"/>
    <w:rsid w:val="002D5AAC"/>
    <w:rsid w:val="002D7D89"/>
    <w:rsid w:val="002F7C6A"/>
    <w:rsid w:val="00325A01"/>
    <w:rsid w:val="0034626F"/>
    <w:rsid w:val="003644B3"/>
    <w:rsid w:val="00364BD3"/>
    <w:rsid w:val="0036787B"/>
    <w:rsid w:val="00372296"/>
    <w:rsid w:val="00372B93"/>
    <w:rsid w:val="00373887"/>
    <w:rsid w:val="00377A2F"/>
    <w:rsid w:val="003A10AE"/>
    <w:rsid w:val="003B5B26"/>
    <w:rsid w:val="003C6934"/>
    <w:rsid w:val="003D75CF"/>
    <w:rsid w:val="003F1E95"/>
    <w:rsid w:val="00401095"/>
    <w:rsid w:val="00431C25"/>
    <w:rsid w:val="00461034"/>
    <w:rsid w:val="00483016"/>
    <w:rsid w:val="00487A55"/>
    <w:rsid w:val="00491BB3"/>
    <w:rsid w:val="004B08A4"/>
    <w:rsid w:val="004C38CF"/>
    <w:rsid w:val="004E1345"/>
    <w:rsid w:val="004F7FE1"/>
    <w:rsid w:val="00501DBB"/>
    <w:rsid w:val="005365F9"/>
    <w:rsid w:val="00544240"/>
    <w:rsid w:val="00551828"/>
    <w:rsid w:val="0055553E"/>
    <w:rsid w:val="005B050F"/>
    <w:rsid w:val="005B3BF5"/>
    <w:rsid w:val="005B5ED9"/>
    <w:rsid w:val="005B785E"/>
    <w:rsid w:val="005C15ED"/>
    <w:rsid w:val="005C4E38"/>
    <w:rsid w:val="005C6574"/>
    <w:rsid w:val="005C69B5"/>
    <w:rsid w:val="005D722D"/>
    <w:rsid w:val="005E32F2"/>
    <w:rsid w:val="005F2FD7"/>
    <w:rsid w:val="005F3037"/>
    <w:rsid w:val="005F5BDD"/>
    <w:rsid w:val="00652DB4"/>
    <w:rsid w:val="00665394"/>
    <w:rsid w:val="0067357A"/>
    <w:rsid w:val="006859F4"/>
    <w:rsid w:val="00686ED4"/>
    <w:rsid w:val="006D44E4"/>
    <w:rsid w:val="006F79EC"/>
    <w:rsid w:val="0070605F"/>
    <w:rsid w:val="00730BEB"/>
    <w:rsid w:val="00735F49"/>
    <w:rsid w:val="007367B9"/>
    <w:rsid w:val="00756D9E"/>
    <w:rsid w:val="00775A09"/>
    <w:rsid w:val="007A402D"/>
    <w:rsid w:val="007A556E"/>
    <w:rsid w:val="007A7CE2"/>
    <w:rsid w:val="007B68D7"/>
    <w:rsid w:val="007C0BEE"/>
    <w:rsid w:val="007D11E6"/>
    <w:rsid w:val="007E17D1"/>
    <w:rsid w:val="007E1C64"/>
    <w:rsid w:val="00804867"/>
    <w:rsid w:val="008073C4"/>
    <w:rsid w:val="00807893"/>
    <w:rsid w:val="008137BC"/>
    <w:rsid w:val="008157D6"/>
    <w:rsid w:val="00817607"/>
    <w:rsid w:val="00844E04"/>
    <w:rsid w:val="008527D0"/>
    <w:rsid w:val="008655CE"/>
    <w:rsid w:val="008808D6"/>
    <w:rsid w:val="008857E6"/>
    <w:rsid w:val="0089442F"/>
    <w:rsid w:val="00896AAC"/>
    <w:rsid w:val="008B4DEB"/>
    <w:rsid w:val="008D5268"/>
    <w:rsid w:val="008E76BE"/>
    <w:rsid w:val="009020ED"/>
    <w:rsid w:val="00902E83"/>
    <w:rsid w:val="009171DD"/>
    <w:rsid w:val="00920F8C"/>
    <w:rsid w:val="009240D0"/>
    <w:rsid w:val="0092682B"/>
    <w:rsid w:val="00941D3A"/>
    <w:rsid w:val="00964095"/>
    <w:rsid w:val="00986E06"/>
    <w:rsid w:val="009A1C05"/>
    <w:rsid w:val="009D2FF4"/>
    <w:rsid w:val="009E14BC"/>
    <w:rsid w:val="00A01F32"/>
    <w:rsid w:val="00A04C8F"/>
    <w:rsid w:val="00A06B29"/>
    <w:rsid w:val="00A229DD"/>
    <w:rsid w:val="00A3081A"/>
    <w:rsid w:val="00A41035"/>
    <w:rsid w:val="00A70F9D"/>
    <w:rsid w:val="00A8556A"/>
    <w:rsid w:val="00AC1CC7"/>
    <w:rsid w:val="00AE257E"/>
    <w:rsid w:val="00AE48D0"/>
    <w:rsid w:val="00B02B0A"/>
    <w:rsid w:val="00B04821"/>
    <w:rsid w:val="00B21C4A"/>
    <w:rsid w:val="00B31837"/>
    <w:rsid w:val="00B34B69"/>
    <w:rsid w:val="00B413CD"/>
    <w:rsid w:val="00BB56ED"/>
    <w:rsid w:val="00BD2DF2"/>
    <w:rsid w:val="00C00237"/>
    <w:rsid w:val="00C05619"/>
    <w:rsid w:val="00C5549D"/>
    <w:rsid w:val="00C61D2E"/>
    <w:rsid w:val="00C62706"/>
    <w:rsid w:val="00C6273B"/>
    <w:rsid w:val="00C63DFB"/>
    <w:rsid w:val="00CA5AE8"/>
    <w:rsid w:val="00CB7E24"/>
    <w:rsid w:val="00CE6442"/>
    <w:rsid w:val="00CE65D4"/>
    <w:rsid w:val="00D002EE"/>
    <w:rsid w:val="00D052FF"/>
    <w:rsid w:val="00D117AD"/>
    <w:rsid w:val="00D13B0C"/>
    <w:rsid w:val="00D14DBF"/>
    <w:rsid w:val="00D311D3"/>
    <w:rsid w:val="00D77AA3"/>
    <w:rsid w:val="00D831D3"/>
    <w:rsid w:val="00D91DC8"/>
    <w:rsid w:val="00D97739"/>
    <w:rsid w:val="00DC6BF8"/>
    <w:rsid w:val="00DD356D"/>
    <w:rsid w:val="00DD3D0B"/>
    <w:rsid w:val="00DE77B5"/>
    <w:rsid w:val="00DF1513"/>
    <w:rsid w:val="00DF1A63"/>
    <w:rsid w:val="00DF361D"/>
    <w:rsid w:val="00E61038"/>
    <w:rsid w:val="00E705C3"/>
    <w:rsid w:val="00E84A07"/>
    <w:rsid w:val="00E8515C"/>
    <w:rsid w:val="00E87DE4"/>
    <w:rsid w:val="00EB57B0"/>
    <w:rsid w:val="00EC229B"/>
    <w:rsid w:val="00ED611F"/>
    <w:rsid w:val="00ED6243"/>
    <w:rsid w:val="00ED670B"/>
    <w:rsid w:val="00F34C22"/>
    <w:rsid w:val="00F42C14"/>
    <w:rsid w:val="00F70F3C"/>
    <w:rsid w:val="00F75877"/>
    <w:rsid w:val="00F96181"/>
    <w:rsid w:val="00F977E3"/>
    <w:rsid w:val="00FA0C2E"/>
    <w:rsid w:val="00FA13A3"/>
    <w:rsid w:val="00FA5BFC"/>
    <w:rsid w:val="00FB00B3"/>
    <w:rsid w:val="00FB31D5"/>
    <w:rsid w:val="00FD477E"/>
    <w:rsid w:val="00FD701A"/>
    <w:rsid w:val="00FF49CA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FCA3"/>
  <w15:docId w15:val="{1734FA89-376D-45A5-B133-A201A00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BF"/>
  </w:style>
  <w:style w:type="paragraph" w:styleId="1">
    <w:name w:val="heading 1"/>
    <w:basedOn w:val="a"/>
    <w:next w:val="a"/>
    <w:link w:val="10"/>
    <w:uiPriority w:val="9"/>
    <w:qFormat/>
    <w:rsid w:val="007E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1A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6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s4">
    <w:name w:val="s4"/>
    <w:basedOn w:val="a0"/>
    <w:rsid w:val="00804867"/>
  </w:style>
  <w:style w:type="paragraph" w:styleId="a9">
    <w:name w:val="List Paragraph"/>
    <w:basedOn w:val="a"/>
    <w:link w:val="aa"/>
    <w:uiPriority w:val="34"/>
    <w:qFormat/>
    <w:rsid w:val="008048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b">
    <w:name w:val="Hyperlink"/>
    <w:unhideWhenUsed/>
    <w:rsid w:val="00756D9E"/>
    <w:rPr>
      <w:color w:val="000080"/>
      <w:u w:val="single"/>
    </w:rPr>
  </w:style>
  <w:style w:type="character" w:customStyle="1" w:styleId="bodycentersv1">
    <w:name w:val="bodycentersv1"/>
    <w:rsid w:val="00491BB3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table" w:styleId="ac">
    <w:name w:val="Table Grid"/>
    <w:basedOn w:val="a1"/>
    <w:uiPriority w:val="59"/>
    <w:rsid w:val="00F9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A0F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99"/>
    <w:locked/>
    <w:rsid w:val="00C5549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608A1"/>
    <w:pPr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8655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d">
    <w:name w:val="Normal (Web)"/>
    <w:basedOn w:val="a"/>
    <w:uiPriority w:val="99"/>
    <w:semiHidden/>
    <w:unhideWhenUsed/>
    <w:rsid w:val="004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F7"/>
  </w:style>
  <w:style w:type="character" w:customStyle="1" w:styleId="10">
    <w:name w:val="Заголовок 1 Знак"/>
    <w:basedOn w:val="a0"/>
    <w:link w:val="1"/>
    <w:uiPriority w:val="9"/>
    <w:rsid w:val="007E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DC6BF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C6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0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96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282D-5C24-4736-8DAF-93102868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2020-11-26T11:24:00Z</dcterms:created>
  <dcterms:modified xsi:type="dcterms:W3CDTF">2020-11-26T11:24:00Z</dcterms:modified>
</cp:coreProperties>
</file>