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53" w:rsidRDefault="00062B53" w:rsidP="00062B5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2908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предмету «Технология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062B53" w:rsidRPr="00922242" w:rsidRDefault="00062B53" w:rsidP="00062B5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5-8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классы (ФГОС ООО)</w:t>
      </w:r>
    </w:p>
    <w:p w:rsidR="00062B53" w:rsidRPr="0093379F" w:rsidRDefault="00062B53" w:rsidP="0006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  программа по технологии составлена на</w:t>
      </w:r>
      <w:r w:rsidRPr="0056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основании  Федерального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государственного  образовательного  стандарта  основного  общего  образования, утвержденного  приказом  Министерства  образования  РФ  №  1897  от  17.12.2010  и  приказа №1644 от 29.12.2014г «О вне</w:t>
      </w:r>
      <w:r>
        <w:rPr>
          <w:rFonts w:ascii="Times New Roman" w:hAnsi="Times New Roman" w:cs="Times New Roman"/>
          <w:sz w:val="28"/>
          <w:szCs w:val="28"/>
        </w:rPr>
        <w:t>сение изменений в приказ №1897»</w:t>
      </w:r>
    </w:p>
    <w:p w:rsidR="00567B57" w:rsidRDefault="00567B57" w:rsidP="0056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курса включает в себя следующие учебники и пособия:</w:t>
      </w:r>
    </w:p>
    <w:p w:rsidR="00567B57" w:rsidRPr="00567B57" w:rsidRDefault="00567B57" w:rsidP="00567B57">
      <w:pPr>
        <w:rPr>
          <w:rFonts w:asciiTheme="majorBidi" w:hAnsiTheme="majorBidi" w:cstheme="majorBidi"/>
          <w:sz w:val="28"/>
          <w:szCs w:val="28"/>
        </w:rPr>
      </w:pPr>
      <w:r w:rsidRPr="00567B57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567B57">
        <w:rPr>
          <w:rFonts w:asciiTheme="majorBidi" w:hAnsiTheme="majorBidi" w:cstheme="majorBidi"/>
          <w:sz w:val="28"/>
          <w:szCs w:val="28"/>
        </w:rPr>
        <w:t xml:space="preserve">Н.В. Синицына, П.С. </w:t>
      </w:r>
      <w:proofErr w:type="spellStart"/>
      <w:r w:rsidRPr="00567B57">
        <w:rPr>
          <w:rFonts w:asciiTheme="majorBidi" w:hAnsiTheme="majorBidi" w:cstheme="majorBidi"/>
          <w:sz w:val="28"/>
          <w:szCs w:val="28"/>
        </w:rPr>
        <w:t>Самородский</w:t>
      </w:r>
      <w:proofErr w:type="spellEnd"/>
      <w:r>
        <w:rPr>
          <w:rFonts w:asciiTheme="majorBidi" w:hAnsiTheme="majorBidi" w:cstheme="majorBidi"/>
          <w:sz w:val="28"/>
          <w:szCs w:val="28"/>
        </w:rPr>
        <w:t>, В.Д. Симоненко, О.В. Яковенко</w:t>
      </w:r>
      <w:r w:rsidRPr="00567B57">
        <w:rPr>
          <w:rFonts w:asciiTheme="majorBidi" w:hAnsiTheme="majorBidi" w:cstheme="majorBidi"/>
          <w:sz w:val="28"/>
          <w:szCs w:val="28"/>
        </w:rPr>
        <w:t>; «Технология», 5, 6, 7, 8классы – 5-е изд.–</w:t>
      </w:r>
      <w:proofErr w:type="gramStart"/>
      <w:r w:rsidRPr="00567B57">
        <w:rPr>
          <w:rFonts w:asciiTheme="majorBidi" w:hAnsiTheme="majorBidi" w:cstheme="majorBidi"/>
          <w:sz w:val="28"/>
          <w:szCs w:val="28"/>
        </w:rPr>
        <w:t>М.:-</w:t>
      </w:r>
      <w:proofErr w:type="gramEnd"/>
      <w:r w:rsidRPr="00567B57">
        <w:rPr>
          <w:rFonts w:asciiTheme="majorBidi" w:hAnsiTheme="majorBidi" w:cstheme="majorBidi"/>
          <w:sz w:val="28"/>
          <w:szCs w:val="28"/>
        </w:rPr>
        <w:t>Вента-Граф, 2016г.</w:t>
      </w:r>
      <w:bookmarkStart w:id="0" w:name="_GoBack"/>
      <w:bookmarkEnd w:id="0"/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 на этапе основного общего образования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</w:t>
      </w:r>
      <w:r w:rsidRPr="00567B57">
        <w:rPr>
          <w:rFonts w:ascii="Times New Roman" w:hAnsi="Times New Roman" w:cs="Times New Roman"/>
          <w:sz w:val="28"/>
          <w:szCs w:val="28"/>
        </w:rPr>
        <w:t xml:space="preserve"> 238 учебных часов для обязательного изучения курса «Технология». В том числе: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в 5,6,7 классах - по 68 ч., из расчета 2 ч. в неделю, в 8 классе - 34 ч, из расчета 1 ч в неделю.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Изучение технологии при получении основного общего образования направлено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на достижение следующих целей: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–  о</w:t>
      </w:r>
      <w:r>
        <w:rPr>
          <w:rFonts w:ascii="Times New Roman" w:hAnsi="Times New Roman" w:cs="Times New Roman"/>
          <w:sz w:val="28"/>
          <w:szCs w:val="28"/>
        </w:rPr>
        <w:t>беспечение понимания учащимися сущности</w:t>
      </w:r>
      <w:r w:rsidRPr="0056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современных  материальных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>, информационных и гуманитарных технологий и перспектив их развития;</w:t>
      </w:r>
    </w:p>
    <w:p w:rsidR="00567B57" w:rsidRPr="00567B57" w:rsidRDefault="00567B57" w:rsidP="00567B5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формирование технологической культуры и проектно-технологического мышления 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учащихся;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формирование информационной основы и персонального опыта, необходимых для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определения  учащимися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направлений  своего  дальнейшего  образования  в  контексте построения  жизненных  планов,  в  первую  очередь,  касающихся  сферы  и  содержания будущей профессиональной деятельности;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освоение  технологических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знаний,  технологической  культуры  на  основе включения  учащихся  в  разнообразные  виды  технологической  деятельности  по  созданию личностно или общественно значимых продуктов труда;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овладение </w:t>
      </w:r>
      <w:proofErr w:type="spellStart"/>
      <w:r w:rsidRPr="00567B5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567B57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и  использования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технологической  информации,  проектирования  и  создания  продуктов труда,  ведения  домашнего  хозяйства,  самостоятельного  и  осознанного  определения  своих жизненных и профессиональных планов; безопасными приемами труда;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развитие  познавательных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интересов,  технического  мышления,  пространственного воображения,  интеллектуальных,  творческих,  коммуникативных  и  организаторских способностей;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воспитание  трудолюбия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>,  бережливости,  аккуратности,  целеустремленности, предприимчивости,  ответственности  за  результаты  своей  деятельности,  уважительного отношения к людям различных профессий и результатам их труда;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получение  опыта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применения  политехнических  и  технологических  знаний  и умений в самостоятельной практической деятельности.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>Изучение предметной области «Технология» обеспечивает: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развитие  инновационной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творческой  деятельности  учащихся  в  процессе  решения прикладных учебных задач;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активное  использование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знаний,  полученных  при  изучении  других  учебных предметов, и сформированных универсальных учебных действий;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совершенствование  умений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выполнения  учебно-исследовательской  и  проектной деятельности;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формирование  представлений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о  социальных  и  этических  аспектах  научно-технического прогресса;</w:t>
      </w:r>
    </w:p>
    <w:p w:rsidR="00567B57" w:rsidRPr="00567B57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5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67B57">
        <w:rPr>
          <w:rFonts w:ascii="Times New Roman" w:hAnsi="Times New Roman" w:cs="Times New Roman"/>
          <w:sz w:val="28"/>
          <w:szCs w:val="28"/>
        </w:rPr>
        <w:t>формирование  способности</w:t>
      </w:r>
      <w:proofErr w:type="gramEnd"/>
      <w:r w:rsidRPr="00567B57">
        <w:rPr>
          <w:rFonts w:ascii="Times New Roman" w:hAnsi="Times New Roman" w:cs="Times New Roman"/>
          <w:sz w:val="28"/>
          <w:szCs w:val="28"/>
        </w:rPr>
        <w:t xml:space="preserve">  придавать  экологическую  направленность  любой деятельности,  проекту;  демонстрировать  экологическое  мышление  в  разных  формах деятельности.</w:t>
      </w:r>
    </w:p>
    <w:p w:rsidR="00567B57" w:rsidRPr="002C17B4" w:rsidRDefault="00567B57" w:rsidP="005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B57" w:rsidRPr="00254C7E" w:rsidRDefault="00567B57" w:rsidP="00062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53" w:rsidRPr="00254C7E" w:rsidRDefault="00062B53" w:rsidP="0006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53" w:rsidRPr="00254C7E" w:rsidRDefault="00062B53" w:rsidP="0006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53" w:rsidRPr="00254C7E" w:rsidRDefault="00062B53" w:rsidP="0006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F3" w:rsidRDefault="00A12DF3"/>
    <w:sectPr w:rsidR="00A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3"/>
    <w:rsid w:val="00062B53"/>
    <w:rsid w:val="00567B57"/>
    <w:rsid w:val="00A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3FA3"/>
  <w15:chartTrackingRefBased/>
  <w15:docId w15:val="{9A3891EA-F29F-4931-B0ED-02B5791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2020-11-25T10:56:00Z</dcterms:created>
  <dcterms:modified xsi:type="dcterms:W3CDTF">2020-11-25T11:31:00Z</dcterms:modified>
</cp:coreProperties>
</file>