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C6" w:rsidRDefault="0054605D">
      <w:pPr>
        <w:spacing w:after="0" w:line="408" w:lineRule="auto"/>
        <w:ind w:left="120"/>
        <w:jc w:val="center"/>
      </w:pPr>
      <w:bookmarkStart w:id="0" w:name="block-22993602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14BC6" w:rsidRDefault="0054605D">
      <w:pPr>
        <w:spacing w:after="0" w:line="408" w:lineRule="auto"/>
        <w:ind w:left="120"/>
        <w:jc w:val="center"/>
      </w:pPr>
      <w:bookmarkStart w:id="1" w:name="6aa128e2-ef08-47b9-a55d-8964df1e2eb4"/>
      <w:r>
        <w:rPr>
          <w:rFonts w:ascii="Times New Roman" w:hAnsi="Times New Roman"/>
          <w:b/>
          <w:color w:val="000000"/>
          <w:sz w:val="28"/>
        </w:rPr>
        <w:t xml:space="preserve">Министерство образования и науки Мурманской области </w:t>
      </w:r>
      <w:bookmarkEnd w:id="1"/>
    </w:p>
    <w:p w:rsidR="00014BC6" w:rsidRDefault="0054605D">
      <w:pPr>
        <w:spacing w:after="0" w:line="408" w:lineRule="auto"/>
        <w:ind w:left="120"/>
        <w:jc w:val="center"/>
      </w:pPr>
      <w:bookmarkStart w:id="2" w:name="65b361a0-fd89-4d7c-8efd-3a20bd0afbf2"/>
      <w:r>
        <w:rPr>
          <w:rFonts w:ascii="Times New Roman" w:hAnsi="Times New Roman"/>
          <w:b/>
          <w:color w:val="000000"/>
          <w:sz w:val="28"/>
        </w:rPr>
        <w:t>Комитет по образованию администрации города Мурманска</w:t>
      </w:r>
      <w:bookmarkEnd w:id="2"/>
    </w:p>
    <w:p w:rsidR="00014BC6" w:rsidRDefault="0054605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МПЛ</w:t>
      </w:r>
    </w:p>
    <w:p w:rsidR="00014BC6" w:rsidRDefault="00014BC6">
      <w:pPr>
        <w:spacing w:after="0"/>
        <w:ind w:left="120"/>
      </w:pPr>
    </w:p>
    <w:p w:rsidR="00014BC6" w:rsidRDefault="00014BC6">
      <w:pPr>
        <w:spacing w:after="0"/>
        <w:ind w:left="120"/>
      </w:pPr>
    </w:p>
    <w:p w:rsidR="00014BC6" w:rsidRDefault="00014BC6">
      <w:pPr>
        <w:spacing w:after="0"/>
        <w:ind w:left="120"/>
      </w:pPr>
    </w:p>
    <w:p w:rsidR="00014BC6" w:rsidRDefault="00014BC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0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4605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4605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кафедры учителей информатики↵Методист кафедры</w:t>
            </w:r>
          </w:p>
          <w:p w:rsidR="004E6975" w:rsidRDefault="0054605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4605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Павлюченко Н.В.</w:t>
            </w:r>
          </w:p>
          <w:p w:rsidR="004E6975" w:rsidRDefault="0054605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460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4605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4605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54605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4605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Ермакова Е.Н.</w:t>
            </w:r>
          </w:p>
          <w:p w:rsidR="004E6975" w:rsidRDefault="0054605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460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4605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4605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МПЛ</w:t>
            </w:r>
          </w:p>
          <w:p w:rsidR="000E6D86" w:rsidRDefault="0054605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4605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Шовская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Т.В.</w:t>
            </w:r>
          </w:p>
          <w:p w:rsidR="000E6D86" w:rsidRDefault="0054605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185-Д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4605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14BC6" w:rsidRDefault="00014BC6">
      <w:pPr>
        <w:spacing w:after="0"/>
        <w:ind w:left="120"/>
      </w:pPr>
    </w:p>
    <w:p w:rsidR="00014BC6" w:rsidRDefault="00014BC6">
      <w:pPr>
        <w:spacing w:after="0"/>
        <w:ind w:left="120"/>
      </w:pPr>
    </w:p>
    <w:p w:rsidR="00014BC6" w:rsidRDefault="00014BC6">
      <w:pPr>
        <w:spacing w:after="0"/>
        <w:ind w:left="120"/>
      </w:pPr>
    </w:p>
    <w:p w:rsidR="00014BC6" w:rsidRDefault="00014BC6">
      <w:pPr>
        <w:spacing w:after="0"/>
        <w:ind w:left="120"/>
      </w:pPr>
    </w:p>
    <w:p w:rsidR="00014BC6" w:rsidRDefault="00014BC6">
      <w:pPr>
        <w:spacing w:after="0"/>
        <w:ind w:left="120"/>
      </w:pPr>
    </w:p>
    <w:p w:rsidR="00014BC6" w:rsidRDefault="0054605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14BC6" w:rsidRDefault="0054605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3057803)</w:t>
      </w:r>
    </w:p>
    <w:p w:rsidR="00014BC6" w:rsidRDefault="00014BC6">
      <w:pPr>
        <w:spacing w:after="0"/>
        <w:ind w:left="120"/>
        <w:jc w:val="center"/>
      </w:pPr>
    </w:p>
    <w:p w:rsidR="00014BC6" w:rsidRDefault="0054605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«Информатика» (базовый уровень)</w:t>
      </w:r>
    </w:p>
    <w:p w:rsidR="00014BC6" w:rsidRDefault="0054605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:rsidR="00014BC6" w:rsidRDefault="00014BC6">
      <w:pPr>
        <w:spacing w:after="0"/>
        <w:ind w:left="120"/>
        <w:jc w:val="center"/>
      </w:pPr>
    </w:p>
    <w:p w:rsidR="00014BC6" w:rsidRDefault="00014BC6">
      <w:pPr>
        <w:spacing w:after="0"/>
        <w:ind w:left="120"/>
        <w:jc w:val="center"/>
      </w:pPr>
    </w:p>
    <w:p w:rsidR="00014BC6" w:rsidRDefault="00014BC6">
      <w:pPr>
        <w:spacing w:after="0"/>
        <w:ind w:left="120"/>
        <w:jc w:val="center"/>
      </w:pPr>
    </w:p>
    <w:p w:rsidR="00014BC6" w:rsidRDefault="00014BC6">
      <w:pPr>
        <w:spacing w:after="0"/>
        <w:ind w:left="120"/>
        <w:jc w:val="center"/>
      </w:pPr>
    </w:p>
    <w:p w:rsidR="00014BC6" w:rsidRDefault="00014BC6">
      <w:pPr>
        <w:spacing w:after="0"/>
        <w:ind w:left="120"/>
        <w:jc w:val="center"/>
      </w:pPr>
    </w:p>
    <w:p w:rsidR="00014BC6" w:rsidRDefault="00014BC6">
      <w:pPr>
        <w:spacing w:after="0"/>
        <w:ind w:left="120"/>
        <w:jc w:val="center"/>
      </w:pPr>
    </w:p>
    <w:p w:rsidR="00014BC6" w:rsidRDefault="00014BC6">
      <w:pPr>
        <w:spacing w:after="0"/>
        <w:ind w:left="120"/>
        <w:jc w:val="center"/>
      </w:pPr>
    </w:p>
    <w:p w:rsidR="00014BC6" w:rsidRDefault="00014BC6">
      <w:pPr>
        <w:spacing w:after="0"/>
        <w:ind w:left="120"/>
        <w:jc w:val="center"/>
      </w:pPr>
    </w:p>
    <w:p w:rsidR="00014BC6" w:rsidRDefault="0054605D">
      <w:pPr>
        <w:spacing w:after="0"/>
        <w:ind w:left="120"/>
        <w:jc w:val="center"/>
      </w:pPr>
      <w:bookmarkStart w:id="3" w:name="aa5b1ab4-1ac3-4a92-b585-5aabbfc8fde5"/>
      <w:r>
        <w:rPr>
          <w:rFonts w:ascii="Times New Roman" w:hAnsi="Times New Roman"/>
          <w:b/>
          <w:color w:val="000000"/>
          <w:sz w:val="28"/>
        </w:rPr>
        <w:t>г. Мурманск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dca884f8-5612-45ab-9b28-a4c1c9ef6694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014BC6" w:rsidRDefault="00014BC6">
      <w:pPr>
        <w:sectPr w:rsidR="00014BC6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014BC6" w:rsidRDefault="0054605D">
      <w:pPr>
        <w:spacing w:after="0" w:line="264" w:lineRule="auto"/>
        <w:ind w:left="120"/>
        <w:jc w:val="both"/>
      </w:pPr>
      <w:bookmarkStart w:id="6" w:name="block-2299360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14BC6" w:rsidRDefault="00014BC6">
      <w:pPr>
        <w:spacing w:after="0" w:line="264" w:lineRule="auto"/>
        <w:ind w:left="120"/>
        <w:jc w:val="both"/>
      </w:pP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информатике на уровне</w:t>
      </w:r>
      <w:r>
        <w:rPr>
          <w:rFonts w:ascii="Times New Roman" w:hAnsi="Times New Roman"/>
          <w:color w:val="000000"/>
          <w:sz w:val="28"/>
        </w:rPr>
        <w:t xml:space="preserve">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</w:t>
      </w:r>
      <w:r>
        <w:rPr>
          <w:rFonts w:ascii="Times New Roman" w:hAnsi="Times New Roman"/>
          <w:color w:val="000000"/>
          <w:sz w:val="28"/>
        </w:rPr>
        <w:t>рирование по разделам и темам, определяет распределение его по классам (годам изучения).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</w:t>
      </w:r>
      <w:r>
        <w:rPr>
          <w:rFonts w:ascii="Times New Roman" w:hAnsi="Times New Roman"/>
          <w:color w:val="000000"/>
          <w:sz w:val="28"/>
        </w:rPr>
        <w:t>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</w:t>
      </w:r>
      <w:r>
        <w:rPr>
          <w:rFonts w:ascii="Times New Roman" w:hAnsi="Times New Roman"/>
          <w:color w:val="000000"/>
          <w:sz w:val="28"/>
        </w:rPr>
        <w:t>ирования курса учителем.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Информатика на уровне среднего общего образования отражает: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област</w:t>
      </w:r>
      <w:r>
        <w:rPr>
          <w:rFonts w:ascii="Times New Roman" w:hAnsi="Times New Roman"/>
          <w:color w:val="000000"/>
          <w:sz w:val="28"/>
        </w:rPr>
        <w:t>и применения информатики, прежде всего информационные технологии, управление и социальную сферу;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Курс информатики на уровне среднего общего образования является завершающим этапом непрер</w:t>
      </w:r>
      <w:r>
        <w:rPr>
          <w:rFonts w:ascii="Times New Roman" w:hAnsi="Times New Roman"/>
          <w:color w:val="000000"/>
          <w:sz w:val="28"/>
        </w:rPr>
        <w:t>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</w:t>
      </w:r>
      <w:r>
        <w:rPr>
          <w:rFonts w:ascii="Times New Roman" w:hAnsi="Times New Roman"/>
          <w:color w:val="000000"/>
          <w:sz w:val="28"/>
        </w:rPr>
        <w:t>еоретическое осмысление, интерпретацию и обобщение этого опыта.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Раздел «Цифровая грамотность» охватывает вопросы устройства компьютеров и других элементов цифрового </w:t>
      </w:r>
      <w:r>
        <w:rPr>
          <w:rFonts w:ascii="Times New Roman" w:hAnsi="Times New Roman"/>
          <w:color w:val="000000"/>
          <w:sz w:val="28"/>
        </w:rPr>
        <w:t>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 «Теоретические основы информатики» включает в себя понятийный аппарат информатик</w:t>
      </w:r>
      <w:r>
        <w:rPr>
          <w:rFonts w:ascii="Times New Roman" w:hAnsi="Times New Roman"/>
          <w:color w:val="000000"/>
          <w:sz w:val="28"/>
        </w:rPr>
        <w:t xml:space="preserve">и, вопросы кодирования информации, </w:t>
      </w:r>
      <w:r>
        <w:rPr>
          <w:rFonts w:ascii="Times New Roman" w:hAnsi="Times New Roman"/>
          <w:color w:val="000000"/>
          <w:sz w:val="28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</w:t>
      </w:r>
      <w:r>
        <w:rPr>
          <w:rFonts w:ascii="Times New Roman" w:hAnsi="Times New Roman"/>
          <w:color w:val="000000"/>
          <w:sz w:val="28"/>
        </w:rPr>
        <w:t>ков реализации программ на выбранном языке программирования высокого уровня.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</w:t>
      </w:r>
      <w:r>
        <w:rPr>
          <w:rFonts w:ascii="Times New Roman" w:hAnsi="Times New Roman"/>
          <w:color w:val="000000"/>
          <w:sz w:val="28"/>
        </w:rPr>
        <w:t>ешении задач анализа данных, использование баз данных и электронных таблиц для решения прикладных задач.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</w:t>
      </w:r>
      <w:r>
        <w:rPr>
          <w:rFonts w:ascii="Times New Roman" w:hAnsi="Times New Roman"/>
          <w:color w:val="000000"/>
          <w:sz w:val="28"/>
        </w:rPr>
        <w:t>тентностей для повседневной жизни и общего развития. Они включают в себя: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решать типовые практические задачи, характерные для использования методо</w:t>
      </w:r>
      <w:r>
        <w:rPr>
          <w:rFonts w:ascii="Times New Roman" w:hAnsi="Times New Roman"/>
          <w:color w:val="000000"/>
          <w:sz w:val="28"/>
        </w:rPr>
        <w:t xml:space="preserve">в и инструментария данной предметной области;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базовом уровне для уро</w:t>
      </w:r>
      <w:r>
        <w:rPr>
          <w:rFonts w:ascii="Times New Roman" w:hAnsi="Times New Roman"/>
          <w:color w:val="000000"/>
          <w:sz w:val="28"/>
        </w:rPr>
        <w:t>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</w:t>
      </w:r>
      <w:r>
        <w:rPr>
          <w:rFonts w:ascii="Times New Roman" w:hAnsi="Times New Roman"/>
          <w:color w:val="000000"/>
          <w:sz w:val="28"/>
        </w:rPr>
        <w:t>ки в 10 – 11 классах должно обеспечить: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основ логического и алгоритмического мышления;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умений различат</w:t>
      </w:r>
      <w:r>
        <w:rPr>
          <w:rFonts w:ascii="Times New Roman" w:hAnsi="Times New Roman"/>
          <w:color w:val="000000"/>
          <w:sz w:val="28"/>
        </w:rPr>
        <w:t>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представлений о влиянии информационных технологий</w:t>
      </w:r>
      <w:r>
        <w:rPr>
          <w:rFonts w:ascii="Times New Roman" w:hAnsi="Times New Roman"/>
          <w:color w:val="000000"/>
          <w:sz w:val="28"/>
        </w:rPr>
        <w:t xml:space="preserve"> на жизнь человека в обществе, понимание социального, экономического, политического, культурного, юридического, природного, </w:t>
      </w:r>
      <w:r>
        <w:rPr>
          <w:rFonts w:ascii="Times New Roman" w:hAnsi="Times New Roman"/>
          <w:color w:val="000000"/>
          <w:sz w:val="28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правовых и этических аспектов информ</w:t>
      </w:r>
      <w:r>
        <w:rPr>
          <w:rFonts w:ascii="Times New Roman" w:hAnsi="Times New Roman"/>
          <w:color w:val="000000"/>
          <w:sz w:val="28"/>
        </w:rPr>
        <w:t>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</w:t>
      </w:r>
      <w:r>
        <w:rPr>
          <w:rFonts w:ascii="Times New Roman" w:hAnsi="Times New Roman"/>
          <w:color w:val="000000"/>
          <w:sz w:val="28"/>
        </w:rPr>
        <w:t>тивации обучающихся к саморазвитию.</w:t>
      </w:r>
    </w:p>
    <w:p w:rsidR="00014BC6" w:rsidRDefault="0054605D">
      <w:pPr>
        <w:spacing w:after="0" w:line="264" w:lineRule="auto"/>
        <w:ind w:firstLine="600"/>
        <w:jc w:val="both"/>
      </w:pPr>
      <w:bookmarkStart w:id="7" w:name="6d191c0f-7a0e-48a8-b80d-063d85de251e"/>
      <w:r>
        <w:rPr>
          <w:rFonts w:ascii="Times New Roman" w:hAnsi="Times New Roman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Базовый уровень изучения информатики обеспечивает подготовку обучающихся, орие</w:t>
      </w:r>
      <w:r>
        <w:rPr>
          <w:rFonts w:ascii="Times New Roman" w:hAnsi="Times New Roman"/>
          <w:color w:val="000000"/>
          <w:sz w:val="28"/>
        </w:rPr>
        <w:t xml:space="preserve">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r>
        <w:rPr>
          <w:rFonts w:ascii="Times New Roman" w:hAnsi="Times New Roman"/>
          <w:color w:val="000000"/>
          <w:sz w:val="28"/>
        </w:rPr>
        <w:t>решения задач базового уровня сложности Единого государственного экзамена по информатике.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014BC6" w:rsidRDefault="00014BC6">
      <w:pPr>
        <w:sectPr w:rsidR="00014BC6">
          <w:pgSz w:w="11906" w:h="16383"/>
          <w:pgMar w:top="1134" w:right="850" w:bottom="1134" w:left="1701" w:header="720" w:footer="720" w:gutter="0"/>
          <w:cols w:space="720"/>
        </w:sectPr>
      </w:pPr>
    </w:p>
    <w:p w:rsidR="00014BC6" w:rsidRDefault="0054605D">
      <w:pPr>
        <w:spacing w:after="0" w:line="264" w:lineRule="auto"/>
        <w:ind w:left="120"/>
        <w:jc w:val="both"/>
      </w:pPr>
      <w:bookmarkStart w:id="8" w:name="block-2299360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014BC6" w:rsidRDefault="00014BC6">
      <w:pPr>
        <w:spacing w:after="0" w:line="264" w:lineRule="auto"/>
        <w:ind w:left="120"/>
        <w:jc w:val="both"/>
      </w:pPr>
    </w:p>
    <w:p w:rsidR="00014BC6" w:rsidRDefault="005460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014BC6" w:rsidRDefault="00014BC6">
      <w:pPr>
        <w:spacing w:after="0" w:line="264" w:lineRule="auto"/>
        <w:ind w:left="120"/>
        <w:jc w:val="both"/>
      </w:pP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Принципы работы компьютера. Персональный компьютер. Выбор конфигурации компьютера в </w:t>
      </w:r>
      <w:r>
        <w:rPr>
          <w:rFonts w:ascii="Times New Roman" w:hAnsi="Times New Roman"/>
          <w:color w:val="000000"/>
          <w:sz w:val="28"/>
        </w:rPr>
        <w:t>зависимости от решаемых задач.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Программное обеспечение компьютеров. Виды программного</w:t>
      </w:r>
      <w:r>
        <w:rPr>
          <w:rFonts w:ascii="Times New Roman" w:hAnsi="Times New Roman"/>
          <w:color w:val="000000"/>
          <w:sz w:val="28"/>
        </w:rPr>
        <w:t xml:space="preserve">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Файловая система. Поиск в файловой системе. Организац</w:t>
      </w:r>
      <w:r>
        <w:rPr>
          <w:rFonts w:ascii="Times New Roman" w:hAnsi="Times New Roman"/>
          <w:color w:val="000000"/>
          <w:sz w:val="28"/>
        </w:rPr>
        <w:t>ия хранения и обработки данных с использованием интернет-сервисов, облачных технологий и мобильных устройств.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Программное о</w:t>
      </w:r>
      <w:r>
        <w:rPr>
          <w:rFonts w:ascii="Times New Roman" w:hAnsi="Times New Roman"/>
          <w:color w:val="000000"/>
          <w:sz w:val="28"/>
        </w:rPr>
        <w:t>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</w:t>
      </w:r>
      <w:r>
        <w:rPr>
          <w:rFonts w:ascii="Times New Roman" w:hAnsi="Times New Roman"/>
          <w:color w:val="000000"/>
          <w:sz w:val="28"/>
        </w:rPr>
        <w:t>ельством Российской Федерации, за неправомерное использование программного обеспечения и цифровых ресурсов.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Информация, данные и знания. Универсальность дискретного представления информации. Двоичное кодирование. Равномерны</w:t>
      </w:r>
      <w:r>
        <w:rPr>
          <w:rFonts w:ascii="Times New Roman" w:hAnsi="Times New Roman"/>
          <w:color w:val="000000"/>
          <w:sz w:val="28"/>
        </w:rPr>
        <w:t>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</w:t>
      </w:r>
      <w:r>
        <w:rPr>
          <w:rFonts w:ascii="Times New Roman" w:hAnsi="Times New Roman"/>
          <w:color w:val="000000"/>
          <w:sz w:val="28"/>
        </w:rPr>
        <w:t>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Информа</w:t>
      </w:r>
      <w:r>
        <w:rPr>
          <w:rFonts w:ascii="Times New Roman" w:hAnsi="Times New Roman"/>
          <w:color w:val="000000"/>
          <w:sz w:val="28"/>
        </w:rPr>
        <w:t>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</w:t>
      </w:r>
      <w:r>
        <w:rPr>
          <w:rFonts w:ascii="Times New Roman" w:hAnsi="Times New Roman"/>
          <w:color w:val="000000"/>
          <w:sz w:val="28"/>
        </w:rPr>
        <w:t xml:space="preserve">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</w:t>
      </w:r>
      <w:r>
        <w:rPr>
          <w:rFonts w:ascii="Times New Roman" w:hAnsi="Times New Roman"/>
          <w:color w:val="000000"/>
          <w:sz w:val="28"/>
        </w:rPr>
        <w:t>. Обратная связь.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</w:t>
      </w:r>
      <w:r>
        <w:rPr>
          <w:rFonts w:ascii="Times New Roman" w:hAnsi="Times New Roman"/>
          <w:color w:val="000000"/>
          <w:sz w:val="28"/>
        </w:rPr>
        <w:t>сла из P-ичной системы счисления в десятичную. Алгоритм перевода конечной P-ичной дроби в десятичную. Алгоритм перевода целого числа из десятичной системы счисления в P-ичную. Двоичная, восьмеричная и шестнадцатеричная системы счисления, перевод чисел межд</w:t>
      </w:r>
      <w:r>
        <w:rPr>
          <w:rFonts w:ascii="Times New Roman" w:hAnsi="Times New Roman"/>
          <w:color w:val="000000"/>
          <w:sz w:val="28"/>
        </w:rPr>
        <w:t>у этими системами. Арифметические операции в позиционных системах счисления.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целых и вещественных чисел в памяти компьютера.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</w:t>
      </w:r>
      <w:r>
        <w:rPr>
          <w:rFonts w:ascii="Times New Roman" w:hAnsi="Times New Roman"/>
          <w:color w:val="000000"/>
          <w:sz w:val="28"/>
        </w:rPr>
        <w:t>ионного объёма текстовых сообщений.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Кодирование звука. Оценка информационного объёма звуковых данных при заданны</w:t>
      </w:r>
      <w:r>
        <w:rPr>
          <w:rFonts w:ascii="Times New Roman" w:hAnsi="Times New Roman"/>
          <w:color w:val="000000"/>
          <w:sz w:val="28"/>
        </w:rPr>
        <w:t>х частоте дискретизации и разрядности кодирования.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</w:t>
      </w:r>
      <w:r>
        <w:rPr>
          <w:rFonts w:ascii="Times New Roman" w:hAnsi="Times New Roman"/>
          <w:color w:val="000000"/>
          <w:sz w:val="28"/>
        </w:rPr>
        <w:t>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Примеры законов алгебры логики. Эквивалентные преобразования логиче</w:t>
      </w:r>
      <w:r>
        <w:rPr>
          <w:rFonts w:ascii="Times New Roman" w:hAnsi="Times New Roman"/>
          <w:color w:val="000000"/>
          <w:sz w:val="28"/>
        </w:rPr>
        <w:t>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</w:t>
      </w:r>
      <w:r>
        <w:rPr>
          <w:rFonts w:ascii="Times New Roman" w:hAnsi="Times New Roman"/>
          <w:color w:val="000000"/>
          <w:sz w:val="28"/>
        </w:rPr>
        <w:t>кой схеме.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Информационные технологии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</w:t>
      </w:r>
      <w:r>
        <w:rPr>
          <w:rFonts w:ascii="Times New Roman" w:hAnsi="Times New Roman"/>
          <w:color w:val="000000"/>
          <w:sz w:val="28"/>
        </w:rPr>
        <w:t xml:space="preserve">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 изображений с и</w:t>
      </w:r>
      <w:r>
        <w:rPr>
          <w:rFonts w:ascii="Times New Roman" w:hAnsi="Times New Roman"/>
          <w:color w:val="000000"/>
          <w:sz w:val="28"/>
        </w:rPr>
        <w:t>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Обработка </w:t>
      </w:r>
      <w:r>
        <w:rPr>
          <w:rFonts w:ascii="Times New Roman" w:hAnsi="Times New Roman"/>
          <w:color w:val="000000"/>
          <w:sz w:val="28"/>
        </w:rPr>
        <w:t>изображения и звука с использованием интернет-приложений.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построения и ред</w:t>
      </w:r>
      <w:bookmarkStart w:id="9" w:name="_Toc118725584"/>
      <w:bookmarkEnd w:id="9"/>
      <w:r>
        <w:rPr>
          <w:rFonts w:ascii="Times New Roman" w:hAnsi="Times New Roman"/>
          <w:color w:val="000000"/>
          <w:sz w:val="28"/>
        </w:rPr>
        <w:t>актирования трёхмерных моделей.</w:t>
      </w:r>
    </w:p>
    <w:p w:rsidR="00014BC6" w:rsidRDefault="005460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014BC6" w:rsidRDefault="00014BC6">
      <w:pPr>
        <w:spacing w:after="0" w:line="264" w:lineRule="auto"/>
        <w:ind w:left="120"/>
        <w:jc w:val="both"/>
      </w:pP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Веб-сайт. Веб-страница. Взаимодействие браузера с веб-сервером. Динамические страницы. </w:t>
      </w:r>
      <w:r>
        <w:rPr>
          <w:rFonts w:ascii="Times New Roman" w:hAnsi="Times New Roman"/>
          <w:color w:val="000000"/>
          <w:sz w:val="28"/>
        </w:rPr>
        <w:t xml:space="preserve">Разработка интернет-приложений (сайтов). Сетевое хранение данных.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</w:t>
      </w:r>
      <w:r>
        <w:rPr>
          <w:rFonts w:ascii="Times New Roman" w:hAnsi="Times New Roman"/>
          <w:color w:val="000000"/>
          <w:sz w:val="28"/>
        </w:rPr>
        <w:t>втомагистралей), интернет-торговля, бронирование билетов, гостиниц.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</w:t>
      </w:r>
      <w:r>
        <w:rPr>
          <w:rFonts w:ascii="Times New Roman" w:hAnsi="Times New Roman"/>
          <w:color w:val="000000"/>
          <w:sz w:val="28"/>
        </w:rPr>
        <w:t xml:space="preserve">одлинности полученной информации. Открытые образовательные ресурсы.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</w:t>
      </w:r>
      <w:r>
        <w:rPr>
          <w:rFonts w:ascii="Times New Roman" w:hAnsi="Times New Roman"/>
          <w:color w:val="000000"/>
          <w:sz w:val="28"/>
        </w:rPr>
        <w:t xml:space="preserve">нформации в компьютерах, компьютерных сетях и автоматизированных информационных системах. Правовое обеспечение информационной </w:t>
      </w:r>
      <w:r>
        <w:rPr>
          <w:rFonts w:ascii="Times New Roman" w:hAnsi="Times New Roman"/>
          <w:color w:val="000000"/>
          <w:sz w:val="28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</w:t>
      </w:r>
      <w:r>
        <w:rPr>
          <w:rFonts w:ascii="Times New Roman" w:hAnsi="Times New Roman"/>
          <w:color w:val="000000"/>
          <w:sz w:val="28"/>
        </w:rPr>
        <w:t xml:space="preserve">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Информационные технологии и профессиональная деятельност</w:t>
      </w:r>
      <w:r>
        <w:rPr>
          <w:rFonts w:ascii="Times New Roman" w:hAnsi="Times New Roman"/>
          <w:color w:val="000000"/>
          <w:sz w:val="28"/>
        </w:rPr>
        <w:t>ь. Информационные ресурсы. Цифровая экономика. Информационная культура.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резул</w:t>
      </w:r>
      <w:r>
        <w:rPr>
          <w:rFonts w:ascii="Times New Roman" w:hAnsi="Times New Roman"/>
          <w:color w:val="000000"/>
          <w:sz w:val="28"/>
        </w:rPr>
        <w:t>ьтатов моделирования в виде, удобном для восприятия человеком. Графическое представление данных (схемы, таблицы, графики).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</w:t>
      </w:r>
      <w:r>
        <w:rPr>
          <w:rFonts w:ascii="Times New Roman" w:hAnsi="Times New Roman"/>
          <w:color w:val="000000"/>
          <w:sz w:val="28"/>
        </w:rPr>
        <w:t xml:space="preserve">вершинами графа, определение количества различных путей между вершинами ориентированного ациклического графа).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Деревья. Бинарное дерево. Дискретные игры двух игроков с полной информацией. Построение дерева перебора вариантов, описание стратегии игры в таб</w:t>
      </w:r>
      <w:r>
        <w:rPr>
          <w:rFonts w:ascii="Times New Roman" w:hAnsi="Times New Roman"/>
          <w:color w:val="000000"/>
          <w:sz w:val="28"/>
        </w:rPr>
        <w:t xml:space="preserve">личной форме. Выигрышные стратегии.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</w:t>
      </w:r>
      <w:r>
        <w:rPr>
          <w:rFonts w:ascii="Times New Roman" w:hAnsi="Times New Roman"/>
          <w:color w:val="000000"/>
          <w:sz w:val="28"/>
        </w:rPr>
        <w:t>лгоритмов. Определение исходных данных, при которых алгоритм может дать требуемый результат.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решения задач на компьютере. Язык программирования (Паскаль, Python, Java, C++, C#). Основные конструкции языка программирования. Типы данных: целочисленные,</w:t>
      </w:r>
      <w:r>
        <w:rPr>
          <w:rFonts w:ascii="Times New Roman" w:hAnsi="Times New Roman"/>
          <w:color w:val="000000"/>
          <w:sz w:val="28"/>
        </w:rPr>
        <w:t xml:space="preserve">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</w:t>
      </w:r>
      <w:r>
        <w:rPr>
          <w:rFonts w:ascii="Times New Roman" w:hAnsi="Times New Roman"/>
          <w:color w:val="000000"/>
          <w:sz w:val="28"/>
        </w:rPr>
        <w:t>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</w:t>
      </w:r>
      <w:r>
        <w:rPr>
          <w:rFonts w:ascii="Times New Roman" w:hAnsi="Times New Roman"/>
          <w:color w:val="000000"/>
          <w:sz w:val="28"/>
        </w:rPr>
        <w:t>ителя двух натуральных чисел, проверка числа на простоту).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Табличные величины (массивы). Алгоритмы работы с элементами массива с однократным просмотром </w:t>
      </w:r>
      <w:r>
        <w:rPr>
          <w:rFonts w:ascii="Times New Roman" w:hAnsi="Times New Roman"/>
          <w:color w:val="000000"/>
          <w:sz w:val="28"/>
        </w:rPr>
        <w:t>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</w:t>
      </w:r>
      <w:r>
        <w:rPr>
          <w:rFonts w:ascii="Times New Roman" w:hAnsi="Times New Roman"/>
          <w:color w:val="000000"/>
          <w:sz w:val="28"/>
        </w:rPr>
        <w:t>нейный поиск элемента, перестановка элементов массива в обратном порядке.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>
        <w:rPr>
          <w:rFonts w:ascii="Times New Roman" w:hAnsi="Times New Roman"/>
          <w:color w:val="000000"/>
          <w:sz w:val="28"/>
        </w:rPr>
        <w:t xml:space="preserve">азование данных, визуализация данных, интерпретация результатов.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Компьютерно-математические модели. Этапы компьютерно-ма</w:t>
      </w:r>
      <w:r>
        <w:rPr>
          <w:rFonts w:ascii="Times New Roman" w:hAnsi="Times New Roman"/>
          <w:color w:val="000000"/>
          <w:sz w:val="28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Табличные (реляционные) базы данных. Таблица – пр</w:t>
      </w:r>
      <w:r>
        <w:rPr>
          <w:rFonts w:ascii="Times New Roman" w:hAnsi="Times New Roman"/>
          <w:color w:val="000000"/>
          <w:sz w:val="28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Многотабл</w:t>
      </w:r>
      <w:r>
        <w:rPr>
          <w:rFonts w:ascii="Times New Roman" w:hAnsi="Times New Roman"/>
          <w:color w:val="000000"/>
          <w:sz w:val="28"/>
        </w:rPr>
        <w:t>ичные базы данных. Типы связей между таблицами. Запросы к многотабличным базам данных.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</w:t>
      </w:r>
      <w:r>
        <w:rPr>
          <w:rFonts w:ascii="Times New Roman" w:hAnsi="Times New Roman"/>
          <w:color w:val="000000"/>
          <w:sz w:val="28"/>
        </w:rPr>
        <w:t>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</w:t>
      </w:r>
      <w:r>
        <w:rPr>
          <w:rFonts w:ascii="Times New Roman" w:hAnsi="Times New Roman"/>
          <w:color w:val="000000"/>
          <w:sz w:val="28"/>
        </w:rPr>
        <w:t>.</w:t>
      </w:r>
    </w:p>
    <w:p w:rsidR="00014BC6" w:rsidRDefault="00014BC6">
      <w:pPr>
        <w:sectPr w:rsidR="00014BC6">
          <w:pgSz w:w="11906" w:h="16383"/>
          <w:pgMar w:top="1134" w:right="850" w:bottom="1134" w:left="1701" w:header="720" w:footer="720" w:gutter="0"/>
          <w:cols w:space="720"/>
        </w:sectPr>
      </w:pPr>
    </w:p>
    <w:p w:rsidR="00014BC6" w:rsidRDefault="0054605D">
      <w:pPr>
        <w:spacing w:after="0" w:line="264" w:lineRule="auto"/>
        <w:ind w:left="120"/>
        <w:jc w:val="both"/>
      </w:pPr>
      <w:bookmarkStart w:id="10" w:name="block-2299360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014BC6" w:rsidRDefault="00014BC6">
      <w:pPr>
        <w:spacing w:after="0" w:line="264" w:lineRule="auto"/>
        <w:ind w:left="120"/>
        <w:jc w:val="both"/>
      </w:pPr>
    </w:p>
    <w:p w:rsidR="00014BC6" w:rsidRDefault="005460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14BC6" w:rsidRDefault="00014BC6">
      <w:pPr>
        <w:spacing w:after="0" w:line="264" w:lineRule="auto"/>
        <w:ind w:left="120"/>
        <w:jc w:val="both"/>
      </w:pP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отражают готовность и способность обучающихся руководствоваться сформированной внутренней</w:t>
      </w:r>
      <w:r>
        <w:rPr>
          <w:rFonts w:ascii="Times New Roman" w:hAnsi="Times New Roman"/>
          <w:color w:val="000000"/>
          <w:sz w:val="28"/>
        </w:rPr>
        <w:t xml:space="preserve">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</w:t>
      </w:r>
      <w:r>
        <w:rPr>
          <w:rFonts w:ascii="Times New Roman" w:hAnsi="Times New Roman"/>
          <w:color w:val="000000"/>
          <w:sz w:val="28"/>
        </w:rPr>
        <w:t xml:space="preserve">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</w:t>
      </w:r>
      <w:r>
        <w:rPr>
          <w:rFonts w:ascii="Times New Roman" w:hAnsi="Times New Roman"/>
          <w:color w:val="000000"/>
          <w:sz w:val="28"/>
        </w:rPr>
        <w:t>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</w:t>
      </w:r>
      <w:r>
        <w:rPr>
          <w:rFonts w:ascii="Times New Roman" w:hAnsi="Times New Roman"/>
          <w:color w:val="000000"/>
          <w:sz w:val="28"/>
        </w:rPr>
        <w:t>ьным признакам в виртуальном пространстве;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</w:t>
      </w:r>
      <w:r>
        <w:rPr>
          <w:rFonts w:ascii="Times New Roman" w:hAnsi="Times New Roman"/>
          <w:b/>
          <w:color w:val="000000"/>
          <w:sz w:val="28"/>
        </w:rPr>
        <w:t>нравственного воспитания: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</w:t>
      </w:r>
      <w:r>
        <w:rPr>
          <w:rFonts w:ascii="Times New Roman" w:hAnsi="Times New Roman"/>
          <w:b/>
          <w:color w:val="000000"/>
          <w:sz w:val="28"/>
        </w:rPr>
        <w:t>оспитания: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</w:t>
      </w:r>
      <w:r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в том числе и за счёт </w:t>
      </w:r>
      <w:r>
        <w:rPr>
          <w:rFonts w:ascii="Times New Roman" w:hAnsi="Times New Roman"/>
          <w:color w:val="000000"/>
          <w:sz w:val="28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</w:t>
      </w:r>
      <w:r>
        <w:rPr>
          <w:rFonts w:ascii="Times New Roman" w:hAnsi="Times New Roman"/>
          <w:color w:val="000000"/>
          <w:sz w:val="28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</w:t>
      </w:r>
      <w:r>
        <w:rPr>
          <w:rFonts w:ascii="Times New Roman" w:hAnsi="Times New Roman"/>
          <w:color w:val="000000"/>
          <w:sz w:val="28"/>
        </w:rPr>
        <w:t>нию на протяжении всей жизни;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</w:t>
      </w:r>
      <w:r>
        <w:rPr>
          <w:rFonts w:ascii="Times New Roman" w:hAnsi="Times New Roman"/>
          <w:color w:val="000000"/>
          <w:sz w:val="28"/>
        </w:rPr>
        <w:t xml:space="preserve">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>
        <w:rPr>
          <w:rFonts w:ascii="Times New Roman" w:hAnsi="Times New Roman"/>
          <w:color w:val="000000"/>
          <w:sz w:val="28"/>
        </w:rPr>
        <w:t>цифровой трансформации многих сфер жизни современного общества;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про</w:t>
      </w:r>
      <w:r>
        <w:rPr>
          <w:rFonts w:ascii="Times New Roman" w:hAnsi="Times New Roman"/>
          <w:color w:val="000000"/>
          <w:sz w:val="28"/>
        </w:rPr>
        <w:t>граммы по информатике у обучающихся совершенствуется эмоциональный интеллект, предполагающий сформированность: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>
        <w:rPr>
          <w:rFonts w:ascii="Times New Roman" w:hAnsi="Times New Roman"/>
          <w:color w:val="000000"/>
          <w:sz w:val="28"/>
        </w:rPr>
        <w:t>ениям и проявлять гибкость, быть открытым новому;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</w:t>
      </w:r>
      <w:r>
        <w:rPr>
          <w:rFonts w:ascii="Times New Roman" w:hAnsi="Times New Roman"/>
          <w:color w:val="000000"/>
          <w:sz w:val="28"/>
        </w:rPr>
        <w:t>тояние других, учитывать его при осуществлении коммуникации, способность к сочувствию и сопереживанию;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014BC6" w:rsidRDefault="00014BC6">
      <w:pPr>
        <w:spacing w:after="0" w:line="264" w:lineRule="auto"/>
        <w:ind w:left="120"/>
        <w:jc w:val="both"/>
      </w:pPr>
    </w:p>
    <w:p w:rsidR="00014BC6" w:rsidRDefault="005460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</w:t>
      </w:r>
      <w:r>
        <w:rPr>
          <w:rFonts w:ascii="Times New Roman" w:hAnsi="Times New Roman"/>
          <w:b/>
          <w:color w:val="000000"/>
          <w:sz w:val="28"/>
        </w:rPr>
        <w:t>ЕЗУЛЬТАТЫ</w:t>
      </w:r>
    </w:p>
    <w:p w:rsidR="00014BC6" w:rsidRDefault="00014BC6">
      <w:pPr>
        <w:spacing w:after="0" w:line="264" w:lineRule="auto"/>
        <w:ind w:left="120"/>
        <w:jc w:val="both"/>
      </w:pP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</w:t>
      </w:r>
      <w:r>
        <w:rPr>
          <w:rFonts w:ascii="Times New Roman" w:hAnsi="Times New Roman"/>
          <w:color w:val="000000"/>
          <w:sz w:val="28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014BC6" w:rsidRDefault="00014BC6">
      <w:pPr>
        <w:spacing w:after="0" w:line="264" w:lineRule="auto"/>
        <w:ind w:left="120"/>
        <w:jc w:val="both"/>
      </w:pPr>
    </w:p>
    <w:p w:rsidR="00014BC6" w:rsidRDefault="005460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14BC6" w:rsidRDefault="00014BC6">
      <w:pPr>
        <w:spacing w:after="0" w:line="264" w:lineRule="auto"/>
        <w:ind w:left="120"/>
        <w:jc w:val="both"/>
      </w:pP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</w:t>
      </w:r>
      <w:r>
        <w:rPr>
          <w:rFonts w:ascii="Times New Roman" w:hAnsi="Times New Roman"/>
          <w:color w:val="000000"/>
          <w:sz w:val="28"/>
        </w:rPr>
        <w:t xml:space="preserve">вать её всесторонне;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</w:t>
      </w:r>
      <w:r>
        <w:rPr>
          <w:rFonts w:ascii="Times New Roman" w:hAnsi="Times New Roman"/>
          <w:color w:val="000000"/>
          <w:sz w:val="28"/>
        </w:rPr>
        <w:t xml:space="preserve"> в условиях реального, виртуального и комбинированного взаимодействия;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навыками разрешен</w:t>
      </w:r>
      <w:r>
        <w:rPr>
          <w:rFonts w:ascii="Times New Roman" w:hAnsi="Times New Roman"/>
          <w:color w:val="000000"/>
          <w:sz w:val="28"/>
        </w:rPr>
        <w:t xml:space="preserve">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видами деятельности по получению нового знания, его интерпретации, преобразованию и применению в различных</w:t>
      </w:r>
      <w:r>
        <w:rPr>
          <w:rFonts w:ascii="Times New Roman" w:hAnsi="Times New Roman"/>
          <w:color w:val="000000"/>
          <w:sz w:val="28"/>
        </w:rPr>
        <w:t xml:space="preserve"> учебных ситуациях, в том числе при создании учебных и социальных проектов;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ставить и формулировать собственные задачи в образовательной деятельности и жи</w:t>
      </w:r>
      <w:r>
        <w:rPr>
          <w:rFonts w:ascii="Times New Roman" w:hAnsi="Times New Roman"/>
          <w:color w:val="000000"/>
          <w:sz w:val="28"/>
        </w:rPr>
        <w:t>зненных ситуациях;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полученные в ходе решения задачи </w:t>
      </w:r>
      <w:r>
        <w:rPr>
          <w:rFonts w:ascii="Times New Roman" w:hAnsi="Times New Roman"/>
          <w:color w:val="000000"/>
          <w:sz w:val="28"/>
        </w:rPr>
        <w:t>результаты, критически оценивать их достоверность, прогнозировать изменение в новых условиях;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</w:t>
      </w:r>
      <w:r>
        <w:rPr>
          <w:rFonts w:ascii="Times New Roman" w:hAnsi="Times New Roman"/>
          <w:color w:val="000000"/>
          <w:sz w:val="28"/>
        </w:rPr>
        <w:t>реносить знания в познавательную и практическую области жизнедеятельности;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интегрировать знания из разных предметных областей;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с уч</w:t>
      </w:r>
      <w:r>
        <w:rPr>
          <w:rFonts w:ascii="Times New Roman" w:hAnsi="Times New Roman"/>
          <w:color w:val="000000"/>
          <w:sz w:val="28"/>
        </w:rPr>
        <w:t>ётом назначения информации и целевой аудитории, выбирая оптимальную форму представления и визуализации;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средства информационных и </w:t>
      </w:r>
      <w:r>
        <w:rPr>
          <w:rFonts w:ascii="Times New Roman" w:hAnsi="Times New Roman"/>
          <w:color w:val="000000"/>
          <w:sz w:val="28"/>
        </w:rPr>
        <w:t>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</w:t>
      </w:r>
      <w:r>
        <w:rPr>
          <w:rFonts w:ascii="Times New Roman" w:hAnsi="Times New Roman"/>
          <w:color w:val="000000"/>
          <w:sz w:val="28"/>
        </w:rPr>
        <w:t>распознавания и защиты информации, информационной безопасности личности.</w:t>
      </w:r>
    </w:p>
    <w:p w:rsidR="00014BC6" w:rsidRDefault="00014BC6">
      <w:pPr>
        <w:spacing w:after="0" w:line="264" w:lineRule="auto"/>
        <w:ind w:left="120"/>
        <w:jc w:val="both"/>
      </w:pPr>
    </w:p>
    <w:p w:rsidR="00014BC6" w:rsidRDefault="005460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014BC6" w:rsidRDefault="00014BC6">
      <w:pPr>
        <w:spacing w:after="0" w:line="264" w:lineRule="auto"/>
        <w:ind w:left="120"/>
        <w:jc w:val="both"/>
      </w:pP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общение: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невербальные средства общения, понимать значение социальных </w:t>
      </w:r>
      <w:r>
        <w:rPr>
          <w:rFonts w:ascii="Times New Roman" w:hAnsi="Times New Roman"/>
          <w:color w:val="000000"/>
          <w:sz w:val="28"/>
        </w:rPr>
        <w:t>знаков, распознавать предпосылки конфликтных ситуаций и уметь смягчать конфликты;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</w:t>
      </w:r>
      <w:r>
        <w:rPr>
          <w:rFonts w:ascii="Times New Roman" w:hAnsi="Times New Roman"/>
          <w:color w:val="000000"/>
          <w:sz w:val="28"/>
        </w:rPr>
        <w:t>использовать преимущества командной и индивидуальной работы;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</w:t>
      </w:r>
      <w:r>
        <w:rPr>
          <w:rFonts w:ascii="Times New Roman" w:hAnsi="Times New Roman"/>
          <w:color w:val="000000"/>
          <w:sz w:val="28"/>
        </w:rPr>
        <w:t>о её достижению: составлять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</w:t>
      </w:r>
      <w:r>
        <w:rPr>
          <w:rFonts w:ascii="Times New Roman" w:hAnsi="Times New Roman"/>
          <w:color w:val="000000"/>
          <w:sz w:val="28"/>
        </w:rPr>
        <w:t>екты, оценивать идеи с позиции новизны, оригинальности, практической значимости;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014BC6" w:rsidRDefault="00014BC6">
      <w:pPr>
        <w:spacing w:after="0" w:line="264" w:lineRule="auto"/>
        <w:ind w:left="120"/>
        <w:jc w:val="both"/>
      </w:pPr>
    </w:p>
    <w:p w:rsidR="00014BC6" w:rsidRDefault="005460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014BC6" w:rsidRDefault="00014BC6">
      <w:pPr>
        <w:spacing w:after="0" w:line="264" w:lineRule="auto"/>
        <w:ind w:left="120"/>
        <w:jc w:val="both"/>
      </w:pP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b/>
          <w:color w:val="000000"/>
          <w:sz w:val="28"/>
        </w:rPr>
        <w:t xml:space="preserve"> самоорганизация: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</w:t>
      </w:r>
      <w:r>
        <w:rPr>
          <w:rFonts w:ascii="Times New Roman" w:hAnsi="Times New Roman"/>
          <w:color w:val="000000"/>
          <w:sz w:val="28"/>
        </w:rPr>
        <w:t>я ресурсов, собственных возможностей и предпочтений;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</w:t>
      </w:r>
      <w:r>
        <w:rPr>
          <w:rFonts w:ascii="Times New Roman" w:hAnsi="Times New Roman"/>
          <w:color w:val="000000"/>
          <w:sz w:val="28"/>
        </w:rPr>
        <w:t>т;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</w:t>
      </w:r>
      <w:r>
        <w:rPr>
          <w:rFonts w:ascii="Times New Roman" w:hAnsi="Times New Roman"/>
          <w:color w:val="000000"/>
          <w:sz w:val="28"/>
        </w:rPr>
        <w:t xml:space="preserve">результатов целям;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>
        <w:rPr>
          <w:rFonts w:ascii="Times New Roman" w:hAnsi="Times New Roman"/>
          <w:color w:val="000000"/>
          <w:sz w:val="28"/>
        </w:rPr>
        <w:lastRenderedPageBreak/>
        <w:t>оснований; использовать приёмы рефлексии для оценки ситуации, выбора верного решения;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риски и своевременно</w:t>
      </w:r>
      <w:r>
        <w:rPr>
          <w:rFonts w:ascii="Times New Roman" w:hAnsi="Times New Roman"/>
          <w:color w:val="000000"/>
          <w:sz w:val="28"/>
        </w:rPr>
        <w:t xml:space="preserve"> принимать решения по их снижению;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</w:t>
      </w:r>
      <w:r>
        <w:rPr>
          <w:rFonts w:ascii="Times New Roman" w:hAnsi="Times New Roman"/>
          <w:color w:val="000000"/>
          <w:sz w:val="28"/>
        </w:rPr>
        <w:t>льности;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014BC6" w:rsidRDefault="00014BC6">
      <w:pPr>
        <w:spacing w:after="0" w:line="264" w:lineRule="auto"/>
        <w:ind w:left="120"/>
        <w:jc w:val="both"/>
      </w:pPr>
    </w:p>
    <w:p w:rsidR="00014BC6" w:rsidRDefault="0054605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14BC6" w:rsidRDefault="00014BC6">
      <w:pPr>
        <w:spacing w:after="0" w:line="264" w:lineRule="auto"/>
        <w:ind w:left="120"/>
        <w:jc w:val="both"/>
      </w:pP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</w:t>
      </w:r>
      <w:r>
        <w:rPr>
          <w:rFonts w:ascii="Times New Roman" w:hAnsi="Times New Roman"/>
          <w:color w:val="000000"/>
          <w:sz w:val="28"/>
        </w:rPr>
        <w:t>тные результаты: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</w:t>
      </w:r>
      <w:r>
        <w:rPr>
          <w:rFonts w:ascii="Times New Roman" w:hAnsi="Times New Roman"/>
          <w:color w:val="000000"/>
          <w:sz w:val="28"/>
        </w:rPr>
        <w:t xml:space="preserve"> управления»;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</w:t>
      </w:r>
      <w:r>
        <w:rPr>
          <w:rFonts w:ascii="Times New Roman" w:hAnsi="Times New Roman"/>
          <w:color w:val="000000"/>
          <w:sz w:val="28"/>
        </w:rPr>
        <w:t>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</w:t>
      </w:r>
      <w:r>
        <w:rPr>
          <w:rFonts w:ascii="Times New Roman" w:hAnsi="Times New Roman"/>
          <w:color w:val="000000"/>
          <w:sz w:val="28"/>
        </w:rPr>
        <w:t xml:space="preserve">х задач по выбранной специализации;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</w:t>
      </w:r>
      <w:r>
        <w:rPr>
          <w:rFonts w:ascii="Times New Roman" w:hAnsi="Times New Roman"/>
          <w:color w:val="000000"/>
          <w:sz w:val="28"/>
        </w:rPr>
        <w:t>ых в сети Интернет;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строить неравномерные коды, допускающие</w:t>
      </w:r>
      <w:r>
        <w:rPr>
          <w:rFonts w:ascii="Times New Roman" w:hAnsi="Times New Roman"/>
          <w:color w:val="000000"/>
          <w:sz w:val="28"/>
        </w:rPr>
        <w:t xml:space="preserve"> однозначное декодирование сообщений (префиксные коды); 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</w:t>
      </w:r>
      <w:r>
        <w:rPr>
          <w:rFonts w:ascii="Times New Roman" w:hAnsi="Times New Roman"/>
          <w:color w:val="000000"/>
          <w:sz w:val="28"/>
        </w:rPr>
        <w:t>лгебры логики;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обучающи</w:t>
      </w:r>
      <w:r>
        <w:rPr>
          <w:rFonts w:ascii="Times New Roman" w:hAnsi="Times New Roman"/>
          <w:color w:val="000000"/>
          <w:sz w:val="28"/>
        </w:rPr>
        <w:t>мися будут достигнуты следующие предметные результаты: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угроз информационной безопасности, использование</w:t>
      </w:r>
      <w:r>
        <w:rPr>
          <w:rFonts w:ascii="Times New Roman" w:hAnsi="Times New Roman"/>
          <w:color w:val="000000"/>
          <w:sz w:val="28"/>
        </w:rPr>
        <w:t xml:space="preserve">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</w:t>
      </w:r>
      <w:r>
        <w:rPr>
          <w:rFonts w:ascii="Times New Roman" w:hAnsi="Times New Roman"/>
          <w:color w:val="000000"/>
          <w:sz w:val="28"/>
        </w:rPr>
        <w:t>жду вершинами ориентированного ациклического графа;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</w:t>
      </w:r>
      <w:r>
        <w:rPr>
          <w:rFonts w:ascii="Times New Roman" w:hAnsi="Times New Roman"/>
          <w:color w:val="000000"/>
          <w:sz w:val="28"/>
        </w:rPr>
        <w:t xml:space="preserve">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</w:t>
      </w:r>
      <w:r>
        <w:rPr>
          <w:rFonts w:ascii="Times New Roman" w:hAnsi="Times New Roman"/>
          <w:color w:val="000000"/>
          <w:sz w:val="28"/>
        </w:rPr>
        <w:t>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</w:t>
      </w:r>
      <w:r>
        <w:rPr>
          <w:rFonts w:ascii="Times New Roman" w:hAnsi="Times New Roman"/>
          <w:color w:val="000000"/>
          <w:sz w:val="28"/>
        </w:rPr>
        <w:t>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</w:t>
      </w:r>
      <w:r>
        <w:rPr>
          <w:rFonts w:ascii="Times New Roman" w:hAnsi="Times New Roman"/>
          <w:color w:val="000000"/>
          <w:sz w:val="28"/>
        </w:rPr>
        <w:t>ю), сортировку элементов массива;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</w:t>
      </w:r>
      <w:r>
        <w:rPr>
          <w:rFonts w:ascii="Times New Roman" w:hAnsi="Times New Roman"/>
          <w:color w:val="000000"/>
          <w:sz w:val="28"/>
        </w:rPr>
        <w:t>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компьютерно-математически</w:t>
      </w:r>
      <w:r>
        <w:rPr>
          <w:rFonts w:ascii="Times New Roman" w:hAnsi="Times New Roman"/>
          <w:color w:val="000000"/>
          <w:sz w:val="28"/>
        </w:rPr>
        <w:t xml:space="preserve">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</w:t>
      </w:r>
      <w:r>
        <w:rPr>
          <w:rFonts w:ascii="Times New Roman" w:hAnsi="Times New Roman"/>
          <w:color w:val="000000"/>
          <w:sz w:val="28"/>
        </w:rPr>
        <w:t>виде;</w:t>
      </w:r>
    </w:p>
    <w:p w:rsidR="00014BC6" w:rsidRDefault="0054605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</w:t>
      </w:r>
      <w:r>
        <w:rPr>
          <w:rFonts w:ascii="Times New Roman" w:hAnsi="Times New Roman"/>
          <w:color w:val="000000"/>
          <w:sz w:val="28"/>
        </w:rPr>
        <w:t>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014BC6" w:rsidRDefault="00014BC6">
      <w:pPr>
        <w:sectPr w:rsidR="00014BC6">
          <w:pgSz w:w="11906" w:h="16383"/>
          <w:pgMar w:top="1134" w:right="850" w:bottom="1134" w:left="1701" w:header="720" w:footer="720" w:gutter="0"/>
          <w:cols w:space="720"/>
        </w:sectPr>
      </w:pPr>
    </w:p>
    <w:p w:rsidR="00014BC6" w:rsidRDefault="0054605D">
      <w:pPr>
        <w:spacing w:after="0"/>
        <w:ind w:left="120"/>
      </w:pPr>
      <w:bookmarkStart w:id="11" w:name="block-2299360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14BC6" w:rsidRDefault="005460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014BC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4BC6" w:rsidRDefault="00014BC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4BC6" w:rsidRDefault="00014B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BC6" w:rsidRDefault="00014B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BC6" w:rsidRDefault="00014BC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4BC6" w:rsidRDefault="00014BC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4BC6" w:rsidRDefault="00014BC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4BC6" w:rsidRDefault="00014B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BC6" w:rsidRDefault="00014BC6"/>
        </w:tc>
      </w:tr>
      <w:tr w:rsidR="00014B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014B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BC6" w:rsidRDefault="00014BC6"/>
        </w:tc>
      </w:tr>
      <w:tr w:rsidR="00014B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14B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BC6" w:rsidRDefault="00014BC6"/>
        </w:tc>
      </w:tr>
      <w:tr w:rsidR="00014B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014B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BC6" w:rsidRDefault="00014BC6"/>
        </w:tc>
      </w:tr>
      <w:tr w:rsidR="00014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14BC6" w:rsidRDefault="00014BC6"/>
        </w:tc>
      </w:tr>
    </w:tbl>
    <w:p w:rsidR="00014BC6" w:rsidRDefault="00014BC6">
      <w:pPr>
        <w:sectPr w:rsidR="00014B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4BC6" w:rsidRDefault="005460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014BC6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4BC6" w:rsidRDefault="00014BC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4BC6" w:rsidRDefault="00014B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BC6" w:rsidRDefault="00014B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BC6" w:rsidRDefault="00014BC6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4BC6" w:rsidRDefault="00014BC6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4BC6" w:rsidRDefault="00014BC6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4BC6" w:rsidRDefault="00014B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BC6" w:rsidRDefault="00014BC6"/>
        </w:tc>
      </w:tr>
      <w:tr w:rsidR="00014B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014B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BC6" w:rsidRDefault="00014BC6"/>
        </w:tc>
      </w:tr>
      <w:tr w:rsidR="00014B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14B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BC6" w:rsidRDefault="00014BC6"/>
        </w:tc>
      </w:tr>
      <w:tr w:rsidR="00014B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014B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BC6" w:rsidRDefault="00014BC6"/>
        </w:tc>
      </w:tr>
      <w:tr w:rsidR="00014B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Информационные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</w:p>
        </w:tc>
      </w:tr>
      <w:tr w:rsidR="00014B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BC6" w:rsidRDefault="00014BC6"/>
        </w:tc>
      </w:tr>
      <w:tr w:rsidR="00014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14BC6" w:rsidRDefault="00014BC6"/>
        </w:tc>
      </w:tr>
    </w:tbl>
    <w:p w:rsidR="00014BC6" w:rsidRDefault="00014BC6">
      <w:pPr>
        <w:sectPr w:rsidR="00014B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4BC6" w:rsidRDefault="00014BC6">
      <w:pPr>
        <w:sectPr w:rsidR="00014B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4BC6" w:rsidRDefault="0054605D">
      <w:pPr>
        <w:spacing w:after="0"/>
        <w:ind w:left="120"/>
      </w:pPr>
      <w:bookmarkStart w:id="12" w:name="block-2299360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14BC6" w:rsidRDefault="005460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014BC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4BC6" w:rsidRDefault="00014BC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4BC6" w:rsidRDefault="00014B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BC6" w:rsidRDefault="00014B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BC6" w:rsidRDefault="00014BC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4BC6" w:rsidRDefault="00014BC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4BC6" w:rsidRDefault="00014BC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4BC6" w:rsidRDefault="00014B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BC6" w:rsidRDefault="00014B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BC6" w:rsidRDefault="00014BC6"/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перевода чисел из P-ичной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выражения. Таблицы </w:t>
            </w:r>
            <w:r>
              <w:rPr>
                <w:rFonts w:ascii="Times New Roman" w:hAnsi="Times New Roman"/>
                <w:color w:val="000000"/>
                <w:sz w:val="24"/>
              </w:rPr>
              <w:t>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функции. Построение логического выражения с данной </w:t>
            </w:r>
            <w:r>
              <w:rPr>
                <w:rFonts w:ascii="Times New Roman" w:hAnsi="Times New Roman"/>
                <w:color w:val="000000"/>
                <w:sz w:val="24"/>
              </w:rPr>
              <w:t>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Текстовый процессор и его базовые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Коллективная работа с документом.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BC6" w:rsidRDefault="00014BC6"/>
        </w:tc>
      </w:tr>
    </w:tbl>
    <w:p w:rsidR="00014BC6" w:rsidRDefault="00014BC6">
      <w:pPr>
        <w:sectPr w:rsidR="00014B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4BC6" w:rsidRDefault="0054605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014BC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4BC6" w:rsidRDefault="00014BC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4BC6" w:rsidRDefault="00014B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BC6" w:rsidRDefault="00014B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BC6" w:rsidRDefault="00014BC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4BC6" w:rsidRDefault="00014BC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4BC6" w:rsidRDefault="00014BC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4BC6" w:rsidRDefault="00014B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BC6" w:rsidRDefault="00014B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4BC6" w:rsidRDefault="00014BC6"/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Сетевой этикет.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Техногенные и экономические угрозы, связанные с использованием ИКТ. Защита информации и информационная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Вредоносное программное обеспечение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 и моделирование. Представление результатов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графов и деревьев при описании объектов и процессов окружающего </w:t>
            </w:r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и программная реализация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компьютерных интеллектуальных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14BC6" w:rsidRDefault="00014BC6">
            <w:pPr>
              <w:spacing w:after="0"/>
              <w:ind w:left="135"/>
            </w:pPr>
          </w:p>
        </w:tc>
      </w:tr>
      <w:tr w:rsidR="00014B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14BC6" w:rsidRDefault="005460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4BC6" w:rsidRDefault="00014BC6"/>
        </w:tc>
      </w:tr>
    </w:tbl>
    <w:p w:rsidR="00014BC6" w:rsidRDefault="00014BC6">
      <w:pPr>
        <w:sectPr w:rsidR="00014B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4BC6" w:rsidRDefault="00014BC6">
      <w:pPr>
        <w:sectPr w:rsidR="00014B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4BC6" w:rsidRDefault="0054605D">
      <w:pPr>
        <w:spacing w:after="0"/>
        <w:ind w:left="120"/>
      </w:pPr>
      <w:bookmarkStart w:id="13" w:name="block-2299360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14BC6" w:rsidRDefault="0054605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14BC6" w:rsidRDefault="00014BC6">
      <w:pPr>
        <w:spacing w:after="0" w:line="480" w:lineRule="auto"/>
        <w:ind w:left="120"/>
      </w:pPr>
    </w:p>
    <w:p w:rsidR="00014BC6" w:rsidRDefault="00014BC6">
      <w:pPr>
        <w:spacing w:after="0" w:line="480" w:lineRule="auto"/>
        <w:ind w:left="120"/>
      </w:pPr>
    </w:p>
    <w:p w:rsidR="00014BC6" w:rsidRDefault="00014BC6">
      <w:pPr>
        <w:spacing w:after="0"/>
        <w:ind w:left="120"/>
      </w:pPr>
    </w:p>
    <w:p w:rsidR="00014BC6" w:rsidRDefault="0054605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14BC6" w:rsidRDefault="00014BC6">
      <w:pPr>
        <w:spacing w:after="0" w:line="480" w:lineRule="auto"/>
        <w:ind w:left="120"/>
      </w:pPr>
    </w:p>
    <w:p w:rsidR="00014BC6" w:rsidRDefault="00014BC6">
      <w:pPr>
        <w:spacing w:after="0"/>
        <w:ind w:left="120"/>
      </w:pPr>
    </w:p>
    <w:p w:rsidR="00014BC6" w:rsidRDefault="0054605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</w:t>
      </w:r>
      <w:r>
        <w:rPr>
          <w:rFonts w:ascii="Times New Roman" w:hAnsi="Times New Roman"/>
          <w:b/>
          <w:color w:val="000000"/>
          <w:sz w:val="28"/>
        </w:rPr>
        <w:t>РЕСУРСЫ И РЕСУРСЫ СЕТИ ИНТЕРНЕТ</w:t>
      </w:r>
    </w:p>
    <w:p w:rsidR="00014BC6" w:rsidRDefault="00014BC6">
      <w:pPr>
        <w:spacing w:after="0" w:line="480" w:lineRule="auto"/>
        <w:ind w:left="120"/>
      </w:pPr>
    </w:p>
    <w:p w:rsidR="00014BC6" w:rsidRDefault="00014BC6">
      <w:pPr>
        <w:sectPr w:rsidR="00014BC6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54605D" w:rsidRDefault="0054605D"/>
    <w:sectPr w:rsidR="0054605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C6"/>
    <w:rsid w:val="00014BC6"/>
    <w:rsid w:val="0054605D"/>
    <w:rsid w:val="00B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15B71-27C4-4CE2-88A0-6923F75D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5766</Words>
  <Characters>32867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2023-09-29T10:30:00Z</dcterms:created>
  <dcterms:modified xsi:type="dcterms:W3CDTF">2023-09-29T10:30:00Z</dcterms:modified>
</cp:coreProperties>
</file>